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5834FB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hint="eastAsia" w:ascii="宋体" w:hAnsi="宋体" w:cs="宋体"/>
          <w:b/>
          <w:bCs/>
          <w:sz w:val="24"/>
        </w:rPr>
        <w:t>紫外分光光度计</w:t>
      </w:r>
    </w:p>
    <w:p w14:paraId="41572E12">
      <w:pPr>
        <w:spacing w:line="360" w:lineRule="auto"/>
        <w:ind w:firstLine="480" w:firstLineChars="200"/>
        <w:rPr>
          <w:rStyle w:val="4"/>
          <w:rFonts w:hint="default" w:ascii="宋体" w:hAnsi="宋体" w:cs="宋体"/>
          <w:b w:val="0"/>
          <w:bCs/>
          <w:sz w:val="24"/>
          <w:shd w:val="clear" w:color="auto" w:fill="FFFFFF"/>
          <w:lang w:val="en-US" w:eastAsia="zh-CN"/>
        </w:rPr>
      </w:pPr>
      <w:r>
        <w:rPr>
          <w:rStyle w:val="4"/>
          <w:rFonts w:hint="eastAsia" w:ascii="宋体" w:hAnsi="宋体" w:eastAsia="宋体" w:cs="宋体"/>
          <w:b w:val="0"/>
          <w:bCs/>
          <w:sz w:val="24"/>
          <w:shd w:val="clear" w:color="auto" w:fill="FFFFFF"/>
          <w:lang w:eastAsia="zh-CN"/>
        </w:rPr>
        <w:t>★</w:t>
      </w:r>
      <w:r>
        <w:rPr>
          <w:rStyle w:val="4"/>
          <w:rFonts w:hint="eastAsia" w:ascii="宋体" w:hAnsi="宋体" w:cs="宋体"/>
          <w:b w:val="0"/>
          <w:bCs/>
          <w:sz w:val="24"/>
          <w:shd w:val="clear" w:color="auto" w:fill="FFFFFF"/>
          <w:lang w:eastAsia="zh-CN"/>
        </w:rPr>
        <w:t>（一）仪器需</w:t>
      </w:r>
      <w:r>
        <w:rPr>
          <w:rStyle w:val="4"/>
          <w:rFonts w:hint="eastAsia" w:ascii="宋体" w:hAnsi="宋体" w:cs="宋体"/>
          <w:b w:val="0"/>
          <w:bCs/>
          <w:sz w:val="24"/>
          <w:shd w:val="clear" w:color="auto" w:fill="FFFFFF"/>
          <w:lang w:val="en-US" w:eastAsia="zh-CN"/>
        </w:rPr>
        <w:t>满足</w:t>
      </w:r>
      <w:r>
        <w:rPr>
          <w:rStyle w:val="4"/>
          <w:rFonts w:hint="eastAsia" w:ascii="宋体" w:hAnsi="宋体" w:cs="宋体"/>
          <w:b w:val="0"/>
          <w:bCs/>
          <w:sz w:val="24"/>
          <w:shd w:val="clear" w:color="auto" w:fill="FFFFFF"/>
          <w:lang w:eastAsia="zh-CN"/>
        </w:rPr>
        <w:t>中华人民共和国国家计量检定规程</w:t>
      </w:r>
      <w:r>
        <w:rPr>
          <w:rStyle w:val="4"/>
          <w:rFonts w:hint="eastAsia" w:ascii="宋体" w:hAnsi="宋体" w:cs="宋体"/>
          <w:b w:val="0"/>
          <w:bCs/>
          <w:sz w:val="24"/>
          <w:shd w:val="clear" w:color="auto" w:fill="FFFFFF"/>
          <w:lang w:val="en-US" w:eastAsia="zh-CN"/>
        </w:rPr>
        <w:t>JJG178-2007紫外、可见、近红外分光光度计》</w:t>
      </w:r>
      <w:r>
        <w:rPr>
          <w:rStyle w:val="4"/>
          <w:rFonts w:hint="eastAsia" w:ascii="宋体" w:hAnsi="宋体" w:eastAsia="宋体" w:cs="宋体"/>
          <w:b w:val="0"/>
          <w:bCs/>
          <w:sz w:val="24"/>
          <w:shd w:val="clear" w:color="auto" w:fill="FFFFFF"/>
          <w:lang w:val="en-US" w:eastAsia="zh-CN"/>
        </w:rPr>
        <w:t>Ⅰ</w:t>
      </w:r>
      <w:r>
        <w:rPr>
          <w:rStyle w:val="4"/>
          <w:rFonts w:hint="eastAsia" w:ascii="宋体" w:hAnsi="宋体" w:cs="宋体"/>
          <w:b w:val="0"/>
          <w:bCs/>
          <w:sz w:val="24"/>
          <w:shd w:val="clear" w:color="auto" w:fill="FFFFFF"/>
          <w:lang w:val="en-US" w:eastAsia="zh-CN"/>
        </w:rPr>
        <w:t>级检定技术规范要求以及《汽车检测设备用标准中性滤光片校准规范》JJF 2046-2023的规范要求，适用于对检定/校准透射式烟度计、汽车检测用透光率计等设备的标准中性滤光片的校准。</w:t>
      </w:r>
    </w:p>
    <w:p w14:paraId="27F6E808">
      <w:pPr>
        <w:spacing w:line="360" w:lineRule="auto"/>
        <w:ind w:firstLine="480" w:firstLineChars="200"/>
        <w:rPr>
          <w:rStyle w:val="4"/>
          <w:rFonts w:ascii="宋体" w:hAnsi="宋体" w:cs="宋体"/>
          <w:b w:val="0"/>
          <w:bCs/>
          <w:sz w:val="24"/>
          <w:shd w:val="clear" w:color="auto" w:fill="FFFFFF"/>
        </w:rPr>
      </w:pPr>
      <w:r>
        <w:rPr>
          <w:rStyle w:val="4"/>
          <w:rFonts w:hint="eastAsia" w:ascii="宋体" w:hAnsi="宋体" w:cs="宋体"/>
          <w:b w:val="0"/>
          <w:bCs/>
          <w:sz w:val="24"/>
          <w:shd w:val="clear" w:color="auto" w:fill="FFFFFF"/>
        </w:rPr>
        <w:t>（二）</w:t>
      </w:r>
      <w:r>
        <w:rPr>
          <w:rFonts w:hint="eastAsia" w:ascii="宋体" w:hAnsi="宋体" w:cs="宋体"/>
          <w:sz w:val="24"/>
        </w:rPr>
        <w:t>技术参数</w:t>
      </w:r>
    </w:p>
    <w:p w14:paraId="65D6D0AC">
      <w:pPr>
        <w:autoSpaceDE w:val="0"/>
        <w:autoSpaceDN w:val="0"/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1、光路系统：双光束</w:t>
      </w:r>
    </w:p>
    <w:p w14:paraId="34DA2DCA">
      <w:pPr>
        <w:autoSpaceDE w:val="0"/>
        <w:autoSpaceDN w:val="0"/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▲2、光学系统：混合C-T双单色器系统</w:t>
      </w:r>
    </w:p>
    <w:p w14:paraId="3364EE9C">
      <w:pPr>
        <w:autoSpaceDE w:val="0"/>
        <w:autoSpaceDN w:val="0"/>
        <w:spacing w:line="360" w:lineRule="auto"/>
        <w:rPr>
          <w:rFonts w:hint="eastAsia" w:ascii="宋体" w:hAnsi="宋体" w:eastAsia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▲3、光源：内置氘灯、钨灯、汞灯，自动切换</w:t>
      </w:r>
      <w:r>
        <w:rPr>
          <w:rFonts w:hint="eastAsia" w:ascii="宋体" w:hAnsi="宋体"/>
          <w:color w:val="000000"/>
          <w:sz w:val="24"/>
          <w:lang w:eastAsia="zh-CN"/>
        </w:rPr>
        <w:t>（提供实物图片）</w:t>
      </w:r>
    </w:p>
    <w:p w14:paraId="0B9D6AB8">
      <w:pPr>
        <w:autoSpaceDE w:val="0"/>
        <w:autoSpaceDN w:val="0"/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4、检测器：高效光电倍增管</w:t>
      </w:r>
    </w:p>
    <w:p w14:paraId="1498F6C8">
      <w:pPr>
        <w:autoSpaceDE w:val="0"/>
        <w:autoSpaceDN w:val="0"/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5、波长范围 ：185～900nm </w:t>
      </w:r>
    </w:p>
    <w:p w14:paraId="0A2CF1B4">
      <w:pPr>
        <w:autoSpaceDE w:val="0"/>
        <w:autoSpaceDN w:val="0"/>
        <w:spacing w:line="360" w:lineRule="auto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6、波长准确度：±0.1nm ，±0.2nm（全波段）</w:t>
      </w:r>
      <w:r>
        <w:rPr>
          <w:rFonts w:hint="eastAsia" w:ascii="宋体" w:hAnsi="宋体"/>
          <w:color w:val="000000"/>
          <w:sz w:val="24"/>
          <w:lang w:eastAsia="zh-CN"/>
        </w:rPr>
        <w:t>（</w:t>
      </w:r>
      <w:r>
        <w:rPr>
          <w:rFonts w:hint="eastAsia" w:ascii="宋体" w:hAnsi="宋体"/>
          <w:color w:val="000000"/>
          <w:sz w:val="24"/>
          <w:lang w:val="en-US" w:eastAsia="zh-CN"/>
        </w:rPr>
        <w:t>提供佐证资料</w:t>
      </w:r>
      <w:r>
        <w:rPr>
          <w:rFonts w:hint="eastAsia" w:ascii="宋体" w:hAnsi="宋体"/>
          <w:color w:val="000000"/>
          <w:sz w:val="24"/>
          <w:lang w:eastAsia="zh-CN"/>
        </w:rPr>
        <w:t>）</w:t>
      </w:r>
    </w:p>
    <w:p w14:paraId="18F02013">
      <w:pPr>
        <w:autoSpaceDE w:val="0"/>
        <w:autoSpaceDN w:val="0"/>
        <w:spacing w:line="360" w:lineRule="auto"/>
        <w:rPr>
          <w:rFonts w:hint="eastAsia" w:ascii="宋体" w:hAnsi="宋体"/>
          <w:strike w:val="0"/>
          <w:dstrike w:val="0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/>
          <w:sz w:val="24"/>
        </w:rPr>
        <w:t>7、波长重复性：≤0.05nm</w:t>
      </w:r>
      <w:r>
        <w:rPr>
          <w:rFonts w:hint="eastAsia" w:ascii="宋体" w:hAnsi="宋体"/>
          <w:strike w:val="0"/>
          <w:dstrike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宋体" w:hAnsi="宋体"/>
          <w:strike w:val="0"/>
          <w:dstrike w:val="0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/>
          <w:strike w:val="0"/>
          <w:dstrike w:val="0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提供佐证资料</w:t>
      </w:r>
      <w:r>
        <w:rPr>
          <w:rFonts w:hint="eastAsia" w:ascii="宋体" w:hAnsi="宋体"/>
          <w:strike w:val="0"/>
          <w:dstrike w:val="0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2302B670">
      <w:pPr>
        <w:autoSpaceDE w:val="0"/>
        <w:autoSpaceDN w:val="0"/>
        <w:spacing w:line="360" w:lineRule="auto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  <w:lang w:eastAsia="zh-CN"/>
        </w:rPr>
        <w:t>8、光谱带宽：</w:t>
      </w:r>
      <w:r>
        <w:rPr>
          <w:rFonts w:hint="eastAsia" w:ascii="宋体" w:hAnsi="宋体"/>
          <w:color w:val="000000"/>
          <w:sz w:val="24"/>
          <w:lang w:val="en-US" w:eastAsia="zh-CN"/>
        </w:rPr>
        <w:t>2nm</w:t>
      </w:r>
    </w:p>
    <w:p w14:paraId="0EE5F3B0">
      <w:pPr>
        <w:autoSpaceDE w:val="0"/>
        <w:autoSpaceDN w:val="0"/>
        <w:spacing w:line="360" w:lineRule="auto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  <w:lang w:eastAsia="zh-CN"/>
        </w:rPr>
        <w:t>▲9、杂散光</w:t>
      </w:r>
      <w:bookmarkStart w:id="0" w:name="_GoBack"/>
      <w:bookmarkEnd w:id="0"/>
      <w:r>
        <w:rPr>
          <w:rFonts w:hint="eastAsia" w:ascii="宋体" w:hAnsi="宋体"/>
          <w:color w:val="000000"/>
          <w:sz w:val="24"/>
          <w:lang w:eastAsia="zh-CN"/>
        </w:rPr>
        <w:t>:≤0.0001%T （NaI,220 nm）, ≤0.0001%T (NaNO</w:t>
      </w:r>
      <w:r>
        <w:rPr>
          <w:rFonts w:hint="eastAsia" w:ascii="宋体" w:hAnsi="宋体"/>
          <w:color w:val="000000"/>
          <w:sz w:val="24"/>
          <w:vertAlign w:val="subscript"/>
          <w:lang w:eastAsia="zh-CN"/>
        </w:rPr>
        <w:t>2</w:t>
      </w:r>
      <w:r>
        <w:rPr>
          <w:rFonts w:hint="eastAsia" w:ascii="宋体" w:hAnsi="宋体"/>
          <w:color w:val="000000"/>
          <w:sz w:val="24"/>
          <w:lang w:eastAsia="zh-CN"/>
        </w:rPr>
        <w:t>, 360 nm) （</w:t>
      </w:r>
      <w:r>
        <w:rPr>
          <w:rFonts w:hint="eastAsia" w:ascii="宋体" w:hAnsi="宋体"/>
          <w:color w:val="000000"/>
          <w:sz w:val="24"/>
          <w:lang w:val="en-US" w:eastAsia="zh-CN"/>
        </w:rPr>
        <w:t>提供佐证资料</w:t>
      </w:r>
      <w:r>
        <w:rPr>
          <w:rFonts w:hint="eastAsia" w:ascii="宋体" w:hAnsi="宋体"/>
          <w:color w:val="000000"/>
          <w:sz w:val="24"/>
          <w:lang w:eastAsia="zh-CN"/>
        </w:rPr>
        <w:t>）</w:t>
      </w:r>
    </w:p>
    <w:p w14:paraId="19B7DE7B">
      <w:pPr>
        <w:autoSpaceDE w:val="0"/>
        <w:autoSpaceDN w:val="0"/>
        <w:spacing w:line="360" w:lineRule="auto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  <w:lang w:eastAsia="zh-CN"/>
        </w:rPr>
        <w:t xml:space="preserve">▲10、光度范围：-6.0Abs～6.0Abs </w:t>
      </w:r>
    </w:p>
    <w:p w14:paraId="170F1AB2">
      <w:pPr>
        <w:autoSpaceDE w:val="0"/>
        <w:autoSpaceDN w:val="0"/>
        <w:spacing w:line="360" w:lineRule="auto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  <w:lang w:eastAsia="zh-CN"/>
        </w:rPr>
        <w:t xml:space="preserve">11、光度准确度 ：≤±0.30% </w:t>
      </w:r>
    </w:p>
    <w:p w14:paraId="5CBE7F51">
      <w:pPr>
        <w:autoSpaceDE w:val="0"/>
        <w:autoSpaceDN w:val="0"/>
        <w:spacing w:line="360" w:lineRule="auto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  <w:lang w:eastAsia="zh-CN"/>
        </w:rPr>
        <w:t xml:space="preserve">12、光度重复性：≤0.10% </w:t>
      </w:r>
    </w:p>
    <w:p w14:paraId="7EB3DB0E">
      <w:pPr>
        <w:autoSpaceDE w:val="0"/>
        <w:autoSpaceDN w:val="0"/>
        <w:spacing w:line="360" w:lineRule="auto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  <w:lang w:eastAsia="zh-CN"/>
        </w:rPr>
        <w:t>13、基线平直度 ：≤±0.0008Abs （</w:t>
      </w:r>
      <w:r>
        <w:rPr>
          <w:rFonts w:hint="eastAsia" w:ascii="宋体" w:hAnsi="宋体"/>
          <w:color w:val="000000"/>
          <w:sz w:val="24"/>
          <w:lang w:val="en-US" w:eastAsia="zh-CN"/>
        </w:rPr>
        <w:t>提供佐证资料</w:t>
      </w:r>
      <w:r>
        <w:rPr>
          <w:rFonts w:hint="eastAsia" w:ascii="宋体" w:hAnsi="宋体"/>
          <w:color w:val="000000"/>
          <w:sz w:val="24"/>
          <w:lang w:eastAsia="zh-CN"/>
        </w:rPr>
        <w:t>）</w:t>
      </w:r>
    </w:p>
    <w:p w14:paraId="3FE6391D">
      <w:pPr>
        <w:autoSpaceDE w:val="0"/>
        <w:autoSpaceDN w:val="0"/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14、噪声 ：0%线噪声：≤0.01%，100%线噪声：≤0.1%，</w:t>
      </w:r>
    </w:p>
    <w:p w14:paraId="1450C0D8">
      <w:pPr>
        <w:autoSpaceDE w:val="0"/>
        <w:autoSpaceDN w:val="0"/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15、基线暗噪声：</w:t>
      </w:r>
      <w:r>
        <w:rPr>
          <w:rFonts w:hint="eastAsia" w:ascii="宋体" w:hAnsi="宋体"/>
          <w:color w:val="000000"/>
          <w:sz w:val="24"/>
          <w:lang w:eastAsia="zh-CN"/>
        </w:rPr>
        <w:t>≤</w:t>
      </w:r>
      <w:r>
        <w:rPr>
          <w:rFonts w:hint="eastAsia" w:ascii="宋体" w:hAnsi="宋体"/>
          <w:color w:val="000000"/>
          <w:sz w:val="24"/>
        </w:rPr>
        <w:t>±0.10%</w:t>
      </w:r>
    </w:p>
    <w:p w14:paraId="77B8E4A3">
      <w:pPr>
        <w:autoSpaceDE w:val="0"/>
        <w:autoSpaceDN w:val="0"/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16、漂移：500nm处≤0.10%/60min </w:t>
      </w:r>
    </w:p>
    <w:p w14:paraId="7E6D0CCB">
      <w:pPr>
        <w:autoSpaceDE w:val="0"/>
        <w:autoSpaceDN w:val="0"/>
        <w:spacing w:line="360" w:lineRule="auto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17、通讯接口：RS232C，USB ，Wifi </w:t>
      </w:r>
    </w:p>
    <w:p w14:paraId="090A1C65">
      <w:pPr>
        <w:autoSpaceDE w:val="0"/>
        <w:autoSpaceDN w:val="0"/>
        <w:spacing w:line="360" w:lineRule="auto"/>
        <w:rPr>
          <w:rFonts w:hint="eastAsia" w:ascii="宋体" w:hAnsi="宋体" w:eastAsia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18、样品室：</w:t>
      </w:r>
      <w:r>
        <w:rPr>
          <w:rFonts w:hint="eastAsia" w:ascii="宋体" w:hAnsi="宋体"/>
          <w:color w:val="000000"/>
          <w:sz w:val="24"/>
          <w:lang w:eastAsia="zh-CN"/>
        </w:rPr>
        <w:t>可放置</w:t>
      </w:r>
      <w:r>
        <w:rPr>
          <w:rFonts w:hint="eastAsia" w:ascii="宋体" w:hAnsi="宋体"/>
          <w:color w:val="000000"/>
          <w:sz w:val="24"/>
        </w:rPr>
        <w:t>最大光程100mm，参比光束与样品光束中信距100nm，样品池光斑高度0～12mm连续可调</w:t>
      </w:r>
      <w:r>
        <w:rPr>
          <w:rFonts w:hint="eastAsia" w:ascii="宋体" w:hAnsi="宋体"/>
          <w:color w:val="000000"/>
          <w:sz w:val="24"/>
          <w:lang w:eastAsia="zh-CN"/>
        </w:rPr>
        <w:t>，也可放置自动八联池架</w:t>
      </w:r>
    </w:p>
    <w:p w14:paraId="50E359B3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19、基线漂移：≤0.10%/60min（500nm处）</w:t>
      </w:r>
    </w:p>
    <w:p w14:paraId="27FA2E07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20、高效空气阻隔光学系统：仪器采用全密封结构设计，实现了与外界环境的高效阻隔，防止光学器件因飞尘和腐蚀性气体浸入所导致的性能下降，保障仪器使用寿命；</w:t>
      </w:r>
    </w:p>
    <w:p w14:paraId="703D9969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21、</w:t>
      </w:r>
      <w:r>
        <w:rPr>
          <w:rFonts w:hint="eastAsia" w:ascii="宋体" w:hAnsi="宋体" w:cs="宋体"/>
          <w:color w:val="000000"/>
          <w:sz w:val="24"/>
        </w:rPr>
        <w:t>仪器除了提供高性能氘灯、长寿命钨灯两种工作光源外，还内置了波长校准光源，方便用户在需要时进行波长校准，保证测量数据的准确可靠；</w:t>
      </w:r>
    </w:p>
    <w:p w14:paraId="3EDAD8A3">
      <w:pPr>
        <w:spacing w:line="360" w:lineRule="auto"/>
        <w:rPr>
          <w:rFonts w:hint="default"/>
          <w:sz w:val="24"/>
          <w:lang w:val="en-US"/>
        </w:rPr>
      </w:pPr>
      <w:r>
        <w:rPr>
          <w:rFonts w:hint="eastAsia" w:ascii="宋体" w:hAnsi="宋体"/>
          <w:color w:val="000000"/>
          <w:sz w:val="24"/>
        </w:rPr>
        <w:t>▲2</w:t>
      </w:r>
      <w:r>
        <w:rPr>
          <w:rFonts w:hint="eastAsia" w:ascii="宋体" w:hAnsi="宋体"/>
          <w:color w:val="000000"/>
          <w:sz w:val="24"/>
          <w:lang w:val="en-US" w:eastAsia="zh-CN"/>
        </w:rPr>
        <w:t>2</w:t>
      </w:r>
      <w:r>
        <w:rPr>
          <w:rFonts w:hint="eastAsia" w:ascii="宋体" w:hAnsi="宋体"/>
          <w:color w:val="000000"/>
          <w:sz w:val="24"/>
        </w:rPr>
        <w:t>、</w:t>
      </w:r>
      <w:r>
        <w:rPr>
          <w:rFonts w:hint="eastAsia"/>
          <w:sz w:val="24"/>
        </w:rPr>
        <w:t>软件：</w:t>
      </w:r>
      <w:r>
        <w:rPr>
          <w:rFonts w:hint="eastAsia"/>
          <w:sz w:val="24"/>
          <w:lang w:val="en-US" w:eastAsia="zh-CN"/>
        </w:rPr>
        <w:t>软件带有透射式烟度计</w:t>
      </w:r>
      <w:r>
        <w:rPr>
          <w:rFonts w:hint="eastAsia"/>
          <w:color w:val="FF0000"/>
          <w:sz w:val="24"/>
          <w:lang w:val="en-US" w:eastAsia="zh-CN"/>
        </w:rPr>
        <w:t>滤光片校准</w:t>
      </w:r>
      <w:r>
        <w:rPr>
          <w:rFonts w:hint="eastAsia"/>
          <w:sz w:val="24"/>
          <w:lang w:val="en-US" w:eastAsia="zh-CN"/>
        </w:rPr>
        <w:t>模块，</w:t>
      </w:r>
      <w:r>
        <w:rPr>
          <w:rStyle w:val="4"/>
          <w:rFonts w:hint="eastAsia" w:ascii="宋体" w:hAnsi="宋体" w:cs="宋体"/>
          <w:b w:val="0"/>
          <w:bCs/>
          <w:sz w:val="24"/>
          <w:shd w:val="clear" w:color="auto" w:fill="FFFFFF"/>
          <w:lang w:val="en-US" w:eastAsia="zh-CN"/>
        </w:rPr>
        <w:t>采用仪器扫描波长的方法测量滤光片透射比，并按照明视觉函数加权计算积分透射比，</w:t>
      </w:r>
      <w:r>
        <w:rPr>
          <w:rFonts w:hint="eastAsia"/>
          <w:sz w:val="24"/>
          <w:lang w:val="en-US" w:eastAsia="zh-CN"/>
        </w:rPr>
        <w:t>需满足</w:t>
      </w:r>
      <w:r>
        <w:rPr>
          <w:rStyle w:val="4"/>
          <w:rFonts w:hint="eastAsia" w:ascii="宋体" w:hAnsi="宋体" w:cs="宋体"/>
          <w:b w:val="0"/>
          <w:bCs/>
          <w:sz w:val="24"/>
          <w:shd w:val="clear" w:color="auto" w:fill="FFFFFF"/>
          <w:lang w:val="en-US" w:eastAsia="zh-CN"/>
        </w:rPr>
        <w:t>《汽车检测设备用标准中性滤光片校准规范》JJF 2046-2023规范要求。（提供软件截图界面）</w:t>
      </w:r>
    </w:p>
    <w:p w14:paraId="106AC66A">
      <w:pPr>
        <w:spacing w:line="360" w:lineRule="auto"/>
        <w:rPr>
          <w:rFonts w:hint="eastAsia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▲</w:t>
      </w:r>
      <w:r>
        <w:rPr>
          <w:rFonts w:hint="eastAsia"/>
          <w:sz w:val="24"/>
        </w:rPr>
        <w:t>2</w:t>
      </w:r>
      <w:r>
        <w:rPr>
          <w:rFonts w:hint="eastAsia"/>
          <w:sz w:val="24"/>
          <w:lang w:val="en-US" w:eastAsia="zh-CN"/>
        </w:rPr>
        <w:t>3</w:t>
      </w:r>
      <w:r>
        <w:rPr>
          <w:rFonts w:hint="eastAsia"/>
          <w:sz w:val="24"/>
        </w:rPr>
        <w:t>、仪器</w:t>
      </w:r>
      <w:r>
        <w:rPr>
          <w:rFonts w:hint="eastAsia"/>
          <w:sz w:val="24"/>
          <w:lang w:val="en-US" w:eastAsia="zh-CN"/>
        </w:rPr>
        <w:t>配置专用</w:t>
      </w:r>
      <w:r>
        <w:rPr>
          <w:rFonts w:hint="eastAsia"/>
          <w:color w:val="FF0000"/>
          <w:sz w:val="24"/>
          <w:lang w:val="en-US" w:eastAsia="zh-CN"/>
        </w:rPr>
        <w:t>透射式烟度计滤光片</w:t>
      </w:r>
      <w:r>
        <w:rPr>
          <w:rFonts w:hint="eastAsia"/>
          <w:sz w:val="24"/>
          <w:lang w:val="en-US" w:eastAsia="zh-CN"/>
        </w:rPr>
        <w:t>样品池，可上下调整高度，确保光斑中心能穿过滤光片的中心。同时</w:t>
      </w:r>
      <w:r>
        <w:rPr>
          <w:rFonts w:hint="eastAsia"/>
          <w:sz w:val="24"/>
        </w:rPr>
        <w:t>可以选配双光束积分球附件、双光束自动进样附件、双光束恒温样品池附件、双光束相对镜面反射附件、双光束溶出度附件、双光束八联池附件、双光束长样品池架附件等选配件，扩展仪器的使用功能；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提供烟度计样品池架实物图</w:t>
      </w:r>
      <w:r>
        <w:rPr>
          <w:rFonts w:hint="eastAsia"/>
          <w:sz w:val="24"/>
          <w:lang w:eastAsia="zh-CN"/>
        </w:rPr>
        <w:t>）</w:t>
      </w:r>
    </w:p>
    <w:p w14:paraId="206A828E">
      <w:pPr>
        <w:spacing w:line="560" w:lineRule="exact"/>
        <w:rPr>
          <w:rFonts w:hint="eastAsia"/>
          <w:sz w:val="24"/>
          <w:szCs w:val="21"/>
        </w:rPr>
      </w:pPr>
      <w:r>
        <w:rPr>
          <w:rFonts w:hint="eastAsia" w:ascii="宋体" w:hAnsi="宋体"/>
          <w:color w:val="000000"/>
          <w:sz w:val="24"/>
        </w:rPr>
        <w:t>▲2</w:t>
      </w:r>
      <w:r>
        <w:rPr>
          <w:rFonts w:hint="eastAsia" w:ascii="宋体" w:hAnsi="宋体"/>
          <w:color w:val="000000"/>
          <w:sz w:val="24"/>
          <w:lang w:val="en-US" w:eastAsia="zh-CN"/>
        </w:rPr>
        <w:t>4</w:t>
      </w:r>
      <w:r>
        <w:rPr>
          <w:rFonts w:hint="eastAsia" w:ascii="宋体" w:hAnsi="宋体"/>
          <w:color w:val="000000"/>
          <w:sz w:val="24"/>
        </w:rPr>
        <w:t>、</w:t>
      </w:r>
      <w:r>
        <w:rPr>
          <w:rFonts w:hint="eastAsia" w:ascii="宋体" w:hAnsi="宋体"/>
          <w:color w:val="000000"/>
          <w:sz w:val="24"/>
          <w:lang w:eastAsia="zh-CN"/>
        </w:rPr>
        <w:t>可</w:t>
      </w:r>
      <w:r>
        <w:rPr>
          <w:rFonts w:hint="eastAsia" w:ascii="宋体" w:hAnsi="宋体"/>
          <w:sz w:val="24"/>
          <w:szCs w:val="21"/>
        </w:rPr>
        <w:t>配置</w:t>
      </w:r>
      <w:r>
        <w:rPr>
          <w:rFonts w:hint="eastAsia" w:ascii="宋体" w:hAnsi="宋体"/>
          <w:sz w:val="24"/>
          <w:szCs w:val="21"/>
          <w:lang w:val="en-US" w:eastAsia="zh-CN"/>
        </w:rPr>
        <w:t>同厂家生产的</w:t>
      </w:r>
      <w:r>
        <w:rPr>
          <w:rFonts w:hint="eastAsia" w:ascii="宋体" w:hAnsi="宋体"/>
          <w:sz w:val="24"/>
          <w:szCs w:val="21"/>
        </w:rPr>
        <w:t>紫外自动进样器，</w:t>
      </w:r>
      <w:r>
        <w:rPr>
          <w:rFonts w:hint="eastAsia"/>
          <w:sz w:val="24"/>
          <w:szCs w:val="21"/>
        </w:rPr>
        <w:t>且样品盘能随意更换，最大可支持54个样品连续进样。</w:t>
      </w:r>
      <w:r>
        <w:rPr>
          <w:rFonts w:hint="eastAsia" w:ascii="宋体" w:hAnsi="宋体"/>
          <w:sz w:val="24"/>
          <w:szCs w:val="21"/>
          <w:lang w:eastAsia="zh-CN"/>
        </w:rPr>
        <w:t>全身采用防腐蚀材料，有效防止试剂危害</w:t>
      </w:r>
      <w:r>
        <w:rPr>
          <w:rFonts w:hint="eastAsia"/>
          <w:sz w:val="24"/>
          <w:szCs w:val="21"/>
          <w:lang w:eastAsia="zh-CN"/>
        </w:rPr>
        <w:t>。</w:t>
      </w:r>
      <w:r>
        <w:rPr>
          <w:rFonts w:hint="eastAsia"/>
          <w:sz w:val="24"/>
          <w:szCs w:val="21"/>
        </w:rPr>
        <w:t>取样针以碳纤维为骨架，针、管一体的防腐取样针，避免玻璃进样针易碎、挂液、需转接的缺点，测试中采用动态浸入式清洗，可以同时清洗进样针内壁和外壁，减少样品交叉污染。（附紫外自动进样器样本彩页</w:t>
      </w:r>
      <w:r>
        <w:rPr>
          <w:rFonts w:hint="eastAsia"/>
          <w:sz w:val="24"/>
          <w:szCs w:val="21"/>
          <w:lang w:eastAsia="zh-CN"/>
        </w:rPr>
        <w:t>及实物图片</w:t>
      </w:r>
      <w:r>
        <w:rPr>
          <w:rFonts w:hint="eastAsia"/>
          <w:sz w:val="24"/>
          <w:szCs w:val="21"/>
        </w:rPr>
        <w:t>）</w:t>
      </w:r>
    </w:p>
    <w:p w14:paraId="760BDCE7">
      <w:pPr>
        <w:spacing w:line="560" w:lineRule="exact"/>
        <w:rPr>
          <w:rFonts w:hint="eastAsia"/>
          <w:sz w:val="24"/>
          <w:szCs w:val="21"/>
        </w:rPr>
      </w:pPr>
      <w:r>
        <w:rPr>
          <w:rFonts w:hint="eastAsia" w:ascii="宋体" w:hAnsi="宋体" w:cs="Times New Roman"/>
          <w:sz w:val="24"/>
          <w:szCs w:val="21"/>
          <w:lang w:val="en-US" w:eastAsia="zh-CN"/>
        </w:rPr>
        <w:t>▲25、可选重金属检测专用耗材及方法包（铅、镉），实现对重金属特异性选择、富集及检测，检出限要求达到5ppb以下。（需提供盖有检测机构公章的第三方检验机构出具的验证报告复印件）</w:t>
      </w:r>
    </w:p>
    <w:p w14:paraId="6DEB59EF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二、仪器配置</w:t>
      </w:r>
    </w:p>
    <w:p w14:paraId="57F95960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1、双单色器双光束紫外可见分光光度计主机1台；</w:t>
      </w:r>
    </w:p>
    <w:p w14:paraId="1D02E32E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2、仪器控制软件1套；</w:t>
      </w:r>
    </w:p>
    <w:p w14:paraId="30D611A5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3、1cm石英比色皿1对；</w:t>
      </w:r>
    </w:p>
    <w:p w14:paraId="14BBC002">
      <w:pPr>
        <w:numPr>
          <w:ilvl w:val="0"/>
          <w:numId w:val="1"/>
        </w:numPr>
        <w:spacing w:line="360" w:lineRule="auto"/>
        <w:rPr>
          <w:rFonts w:hint="eastAsia" w:ascii="宋体" w:hAnsi="宋体"/>
          <w:color w:val="auto"/>
          <w:sz w:val="24"/>
        </w:rPr>
      </w:pPr>
      <w:r>
        <w:rPr>
          <w:rFonts w:hint="eastAsia" w:ascii="宋体" w:hAnsi="宋体"/>
          <w:color w:val="FF0000"/>
          <w:sz w:val="24"/>
          <w:lang w:val="en-US" w:eastAsia="zh-CN"/>
        </w:rPr>
        <w:t>透射式烟度计</w:t>
      </w:r>
      <w:r>
        <w:rPr>
          <w:rFonts w:hint="eastAsia" w:ascii="宋体" w:hAnsi="宋体"/>
          <w:color w:val="FF0000"/>
          <w:sz w:val="24"/>
          <w:lang w:val="en-US" w:eastAsia="zh-CN"/>
        </w:rPr>
        <w:t>滤光片</w:t>
      </w:r>
      <w:r>
        <w:rPr>
          <w:rFonts w:hint="eastAsia" w:ascii="宋体" w:hAnsi="宋体"/>
          <w:color w:val="auto"/>
          <w:sz w:val="24"/>
          <w:lang w:val="en-US" w:eastAsia="zh-CN"/>
        </w:rPr>
        <w:t>样品支架 1个。</w:t>
      </w:r>
    </w:p>
    <w:p w14:paraId="79C48238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三、其他要求</w:t>
      </w:r>
    </w:p>
    <w:p w14:paraId="3A29C873">
      <w:pPr>
        <w:spacing w:line="360" w:lineRule="auto"/>
        <w:rPr>
          <w:rFonts w:hint="eastAsia" w:ascii="宋体" w:hAnsi="宋体"/>
          <w:color w:val="000000"/>
          <w:sz w:val="24"/>
          <w:lang w:eastAsia="zh-CN"/>
        </w:rPr>
      </w:pPr>
      <w:r>
        <w:rPr>
          <w:rFonts w:hint="eastAsia" w:ascii="宋体" w:hAnsi="宋体"/>
          <w:color w:val="000000"/>
          <w:sz w:val="24"/>
        </w:rPr>
        <w:t>1、用户所购买仪器享受厂家原厂服务，仪器生产厂家在福建当地有直属的分公司；</w:t>
      </w:r>
      <w:r>
        <w:rPr>
          <w:rFonts w:hint="eastAsia" w:ascii="宋体" w:hAnsi="宋体"/>
          <w:color w:val="000000"/>
          <w:sz w:val="24"/>
          <w:lang w:val="en-US" w:eastAsia="zh-CN"/>
        </w:rPr>
        <w:t>3</w:t>
      </w:r>
      <w:r>
        <w:rPr>
          <w:rFonts w:hint="eastAsia" w:ascii="宋体" w:hAnsi="宋体"/>
          <w:color w:val="000000"/>
          <w:sz w:val="24"/>
        </w:rPr>
        <w:t>名</w:t>
      </w:r>
      <w:r>
        <w:rPr>
          <w:rFonts w:hint="eastAsia" w:ascii="宋体" w:hAnsi="宋体"/>
          <w:color w:val="000000"/>
          <w:sz w:val="24"/>
          <w:lang w:val="en-US" w:eastAsia="zh-CN"/>
        </w:rPr>
        <w:t>及以上</w:t>
      </w:r>
      <w:r>
        <w:rPr>
          <w:rFonts w:hint="eastAsia" w:ascii="宋体" w:hAnsi="宋体"/>
          <w:color w:val="000000"/>
          <w:sz w:val="24"/>
        </w:rPr>
        <w:t>的厂家专业售后服务工程师，以提供便捷高效的服务</w:t>
      </w:r>
      <w:r>
        <w:rPr>
          <w:rFonts w:hint="eastAsia" w:ascii="宋体" w:hAnsi="宋体"/>
          <w:color w:val="000000"/>
          <w:sz w:val="24"/>
          <w:lang w:eastAsia="zh-CN"/>
        </w:rPr>
        <w:t>。</w:t>
      </w:r>
    </w:p>
    <w:p w14:paraId="0B0320E9">
      <w:pPr>
        <w:spacing w:line="360" w:lineRule="auto"/>
        <w:rPr>
          <w:rFonts w:hint="eastAsia"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▲</w:t>
      </w:r>
      <w:r>
        <w:rPr>
          <w:rFonts w:hint="eastAsia" w:ascii="宋体" w:hAnsi="宋体"/>
          <w:color w:val="000000"/>
          <w:sz w:val="24"/>
          <w:lang w:val="en-US" w:eastAsia="zh-CN"/>
        </w:rPr>
        <w:t>2</w:t>
      </w:r>
      <w:r>
        <w:rPr>
          <w:rFonts w:hint="eastAsia" w:ascii="宋体" w:hAnsi="宋体"/>
          <w:color w:val="000000"/>
          <w:sz w:val="24"/>
        </w:rPr>
        <w:t>、设备生产厂家须具备国家相关机构颁发的NTC分析检测（全国分析检测人员能力培训）培训资质</w:t>
      </w:r>
      <w:r>
        <w:rPr>
          <w:rFonts w:hint="eastAsia" w:ascii="宋体" w:hAnsi="宋体"/>
          <w:color w:val="000000"/>
          <w:sz w:val="24"/>
          <w:lang w:val="en-US" w:eastAsia="zh-CN"/>
        </w:rPr>
        <w:t>及考核资质</w:t>
      </w:r>
      <w:r>
        <w:rPr>
          <w:rFonts w:hint="eastAsia" w:ascii="宋体" w:hAnsi="宋体"/>
          <w:color w:val="FF0000"/>
          <w:sz w:val="24"/>
          <w:lang w:val="en-US" w:eastAsia="zh-CN"/>
        </w:rPr>
        <w:t>。</w:t>
      </w:r>
    </w:p>
    <w:p w14:paraId="36819779">
      <w:pPr>
        <w:spacing w:line="360" w:lineRule="auto"/>
      </w:pPr>
    </w:p>
    <w:p w14:paraId="7F9FA79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29AF9C"/>
    <w:multiLevelType w:val="singleLevel"/>
    <w:tmpl w:val="6329AF9C"/>
    <w:lvl w:ilvl="0" w:tentative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55253541"/>
    <w:rsid w:val="12366A02"/>
    <w:rsid w:val="1DDE6490"/>
    <w:rsid w:val="242477C5"/>
    <w:rsid w:val="4CF9026D"/>
    <w:rsid w:val="55253541"/>
    <w:rsid w:val="6F1A7069"/>
    <w:rsid w:val="73E84927"/>
    <w:rsid w:val="784E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rFonts w:ascii="Verdana" w:hAnsi="Verdana"/>
      <w:b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1380</Words>
  <Characters>1591</Characters>
  <Lines>0</Lines>
  <Paragraphs>0</Paragraphs>
  <TotalTime>2</TotalTime>
  <ScaleCrop>false</ScaleCrop>
  <LinksUpToDate>false</LinksUpToDate>
  <CharactersWithSpaces>1616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2024-07-04T01:50:00Z</dcterms:created>
  <dc:creator>WPS_1698052571</dc:creator>
  <cp:lastModifiedBy>竹影</cp:lastModifiedBy>
  <dcterms:modified xsi:type="dcterms:W3CDTF">2025-02-12T00:30:34Z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BC1E4335749D4DDF87608A9089600DC7_13</vt:lpwstr>
  </property>
  <property fmtid="{D5CDD505-2E9C-101B-9397-08002B2CF9AE}" pid="4" name="KSOTemplateDocerSaveRecord">
    <vt:lpwstr>eyJoZGlkIjoiNTQwYTcwMTUzNDI4YzA5MGE0ZDM1ZDc3NjNjNTU5NjgiLCJ1c2VySWQiOiIyOTc4NzY1MTQifQ==</vt:lpwstr>
  </property>
</Properties>
</file>