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纯音听力计和耳声阻抗/导纳测量仪器主要技术指标</w:t>
      </w:r>
      <w:bookmarkStart w:id="0" w:name="_GoBack"/>
      <w:bookmarkEnd w:id="0"/>
    </w:p>
    <w:p>
      <w:pPr>
        <w:numPr>
          <w:ilvl w:val="0"/>
          <w:numId w:val="1"/>
        </w:num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32"/>
          <w:lang w:val="en-US" w:eastAsia="zh-CN"/>
        </w:rPr>
        <w:t>纯音听力计应满足JJG 388-2012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>中</w:t>
      </w:r>
      <w:r>
        <w:rPr>
          <w:rFonts w:hint="default" w:ascii="Times New Roman" w:hAnsi="Times New Roman" w:cs="Times New Roman"/>
          <w:b w:val="0"/>
          <w:bCs w:val="0"/>
          <w:sz w:val="24"/>
          <w:szCs w:val="32"/>
          <w:lang w:val="en-US" w:eastAsia="zh-CN"/>
        </w:rPr>
        <w:t>所有计量性能要求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>；主机应配备显示屏；主机应具有能实时连接PC传输数据的USB接口。</w:t>
      </w:r>
    </w:p>
    <w:p>
      <w:pPr>
        <w:numPr>
          <w:ilvl w:val="0"/>
          <w:numId w:val="2"/>
        </w:num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32"/>
          <w:lang w:val="en-US" w:eastAsia="zh-CN"/>
        </w:rPr>
        <w:t>耳声阻抗/导纳测量仪器应满足JJG 991-2017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>中</w:t>
      </w:r>
      <w:r>
        <w:rPr>
          <w:rFonts w:hint="default" w:ascii="Times New Roman" w:hAnsi="Times New Roman" w:cs="Times New Roman"/>
          <w:b w:val="0"/>
          <w:bCs w:val="0"/>
          <w:sz w:val="24"/>
          <w:szCs w:val="32"/>
          <w:lang w:val="en-US" w:eastAsia="zh-CN"/>
        </w:rPr>
        <w:t>所有计量性能要求，并且其纯音探测音除226Hz的频率外，还应该具备至少3个可选频率；主机操作面板应具备触摸功能。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50BE09"/>
    <w:multiLevelType w:val="singleLevel"/>
    <w:tmpl w:val="2550BE0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67FFCA"/>
    <w:multiLevelType w:val="singleLevel"/>
    <w:tmpl w:val="5867FFC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ZWU1M2I1NTM3MDE1NDExNGM5Zjc5ZWQxNGI0YjgifQ=="/>
  </w:docVars>
  <w:rsids>
    <w:rsidRoot w:val="6D00547F"/>
    <w:rsid w:val="037D43D5"/>
    <w:rsid w:val="1C73453C"/>
    <w:rsid w:val="2A4F2A79"/>
    <w:rsid w:val="646F1658"/>
    <w:rsid w:val="6D0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2024-04-17T07:42:00Z</dcterms:created>
  <dc:creator>ADMIN</dc:creator>
  <cp:lastModifiedBy>ADMIN</cp:lastModifiedBy>
  <dcterms:modified xsi:type="dcterms:W3CDTF">2024-04-17T09:09:00Z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EE22D0F9FA7743A8A01D9D46B0B99940_11</vt:lpwstr>
  </property>
</Properties>
</file>