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line="360" w:lineRule="exact"/>
        <w:jc w:val="right"/>
        <w:rPr>
          <w:rFonts w:ascii="宋体" w:hAnsi="宋体" w:cs="宋体"/>
          <w:kern w:val="0"/>
          <w:sz w:val="24"/>
        </w:rPr>
      </w:pPr>
      <w:bookmarkStart w:id="1" w:name="_GoBack"/>
      <w:bookmarkEnd w:id="1"/>
      <w:r>
        <w:rPr>
          <w:rFonts w:ascii="宋体" w:hAnsi="宋体" w:cs="宋体"/>
          <w:kern w:val="0"/>
          <w:sz w:val="24"/>
        </w:rPr>
        <w:t> </w:t>
      </w:r>
    </w:p>
    <w:p>
      <w:pPr>
        <w:widowControl/>
        <w:spacing w:line="360" w:lineRule="atLeast"/>
        <w:jc w:val="left"/>
        <w:rPr>
          <w:rFonts w:ascii="宋体" w:hAnsi="宋体" w:cs="宋体"/>
          <w:kern w:val="0"/>
          <w:sz w:val="24"/>
        </w:rPr>
      </w:pPr>
      <w:r>
        <w:rPr>
          <w:rFonts w:ascii="宋体" w:hAnsi="宋体" w:cs="宋体"/>
          <w:kern w:val="0"/>
          <w:sz w:val="24"/>
        </w:rPr>
        <w:t>附件、</w:t>
      </w:r>
    </w:p>
    <w:p>
      <w:pPr>
        <w:widowControl/>
        <w:spacing w:line="360" w:lineRule="atLeast"/>
        <w:jc w:val="left"/>
        <w:rPr>
          <w:rFonts w:ascii="宋体" w:hAnsi="宋体" w:cs="宋体"/>
          <w:kern w:val="0"/>
          <w:sz w:val="24"/>
        </w:rPr>
      </w:pPr>
      <w:r>
        <w:rPr>
          <w:rFonts w:ascii="宋体" w:hAnsi="宋体" w:cs="宋体"/>
          <w:b/>
          <w:bCs/>
          <w:kern w:val="0"/>
          <w:sz w:val="24"/>
        </w:rPr>
        <w:t>一、技术要求：</w:t>
      </w:r>
    </w:p>
    <w:p>
      <w:pPr>
        <w:autoSpaceDE w:val="0"/>
        <w:spacing w:before="100" w:beforeAutospacing="1" w:after="100" w:afterAutospacing="1" w:line="440" w:lineRule="exact"/>
        <w:ind w:firstLine="482" w:firstLineChars="200"/>
        <w:jc w:val="left"/>
        <w:rPr>
          <w:rFonts w:ascii="宋体" w:hAnsi="宋体" w:cs="宋体"/>
          <w:kern w:val="0"/>
          <w:sz w:val="24"/>
        </w:rPr>
      </w:pPr>
      <w:r>
        <w:rPr>
          <w:rFonts w:ascii="宋体" w:hAnsi="宋体" w:cs="宋体"/>
          <w:b/>
          <w:bCs/>
          <w:kern w:val="0"/>
          <w:sz w:val="24"/>
        </w:rPr>
        <w:t>序号1：</w:t>
      </w:r>
      <w:r>
        <w:rPr>
          <w:rFonts w:hint="eastAsia" w:ascii="宋体" w:hAnsi="宋体" w:cs="宋体"/>
          <w:b/>
          <w:bCs/>
          <w:kern w:val="0"/>
          <w:sz w:val="24"/>
        </w:rPr>
        <w:t>激光跟踪测量仪</w:t>
      </w:r>
      <w:r>
        <w:rPr>
          <w:rFonts w:ascii="宋体" w:hAnsi="宋体" w:cs="宋体"/>
          <w:b/>
          <w:bCs/>
          <w:kern w:val="0"/>
          <w:sz w:val="24"/>
        </w:rPr>
        <w:t>：</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宋体" w:hAnsi="宋体" w:cs="宋体"/>
          <w:kern w:val="0"/>
          <w:sz w:val="24"/>
        </w:rPr>
        <w:t>（一）功能或用途：</w:t>
      </w:r>
    </w:p>
    <w:p>
      <w:pPr>
        <w:pStyle w:val="3"/>
        <w:ind w:firstLine="480" w:firstLineChars="200"/>
        <w:rPr>
          <w:rFonts w:ascii="宋体" w:hAnsi="宋体" w:eastAsia="宋体" w:cs="宋体"/>
          <w:b w:val="0"/>
          <w:bCs w:val="0"/>
          <w:kern w:val="0"/>
          <w:sz w:val="24"/>
        </w:rPr>
      </w:pPr>
      <w:r>
        <w:rPr>
          <w:rFonts w:ascii="宋体" w:hAnsi="宋体" w:eastAsia="宋体" w:cs="宋体"/>
          <w:b w:val="0"/>
          <w:bCs w:val="0"/>
          <w:kern w:val="0"/>
          <w:sz w:val="24"/>
        </w:rPr>
        <w:t>本</w:t>
      </w:r>
      <w:r>
        <w:rPr>
          <w:rFonts w:hint="eastAsia" w:ascii="宋体" w:hAnsi="宋体" w:eastAsia="宋体" w:cs="宋体"/>
          <w:b w:val="0"/>
          <w:bCs w:val="0"/>
          <w:kern w:val="0"/>
          <w:sz w:val="24"/>
        </w:rPr>
        <w:t>该系统适用于机器人绝对定位精度、重复定位精度、加速度；飞机数字化装配、工装调整以及核电能源、汽车、轮船等大型机加工复杂工件的现场检测。能对移动目标物体路径跟踪检测；能对大型机加工零件进行形位公差检测，装配检测；测量结果与分析报告能图示化显示与输出；测量的原始数据和分析报告皆能按通用的几何和文本格式输出。</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宋体" w:hAnsi="宋体" w:cs="宋体"/>
          <w:kern w:val="0"/>
          <w:sz w:val="24"/>
        </w:rPr>
        <w:t>（二）产品性能要求：</w:t>
      </w:r>
    </w:p>
    <w:p>
      <w:pPr>
        <w:autoSpaceDE w:val="0"/>
        <w:spacing w:before="100" w:beforeAutospacing="1" w:after="100" w:afterAutospacing="1" w:line="440" w:lineRule="exact"/>
        <w:ind w:firstLine="480" w:firstLineChars="200"/>
        <w:jc w:val="left"/>
        <w:rPr>
          <w:rFonts w:ascii="宋体" w:hAnsi="宋体" w:cs="宋体"/>
          <w:b/>
          <w:bCs/>
          <w:kern w:val="0"/>
          <w:sz w:val="24"/>
        </w:rPr>
      </w:pPr>
      <w:r>
        <w:rPr>
          <w:rFonts w:hint="eastAsia" w:ascii="宋体" w:hAnsi="宋体" w:cs="宋体"/>
          <w:kern w:val="0"/>
          <w:sz w:val="24"/>
        </w:rPr>
        <w:t>1</w:t>
      </w:r>
      <w:r>
        <w:rPr>
          <w:rFonts w:ascii="宋体" w:hAnsi="宋体" w:cs="宋体"/>
          <w:kern w:val="0"/>
          <w:sz w:val="24"/>
        </w:rPr>
        <w:t>.</w:t>
      </w:r>
      <w:r>
        <w:rPr>
          <w:rFonts w:hint="eastAsia" w:ascii="宋体" w:hAnsi="宋体" w:cs="宋体"/>
          <w:b/>
          <w:bCs/>
          <w:kern w:val="0"/>
          <w:sz w:val="24"/>
        </w:rPr>
        <w:t xml:space="preserve"> 激光跟踪测量仪主机性能要求</w:t>
      </w:r>
    </w:p>
    <w:p>
      <w:pPr>
        <w:pStyle w:val="3"/>
        <w:numPr>
          <w:ilvl w:val="0"/>
          <w:numId w:val="1"/>
        </w:numPr>
        <w:spacing w:line="240" w:lineRule="auto"/>
        <w:rPr>
          <w:rFonts w:ascii="宋体" w:hAnsi="宋体" w:eastAsia="宋体"/>
          <w:b w:val="0"/>
          <w:bCs w:val="0"/>
          <w:sz w:val="24"/>
          <w:szCs w:val="24"/>
        </w:rPr>
      </w:pPr>
      <w:r>
        <w:rPr>
          <w:rFonts w:hint="eastAsia" w:ascii="宋体" w:hAnsi="宋体" w:eastAsia="宋体"/>
          <w:b w:val="0"/>
          <w:bCs w:val="0"/>
          <w:sz w:val="24"/>
          <w:szCs w:val="24"/>
        </w:rPr>
        <w:t>预热时间不超过8分钟，预热结束后可直接开始测量工作；</w:t>
      </w:r>
    </w:p>
    <w:p>
      <w:pPr>
        <w:pStyle w:val="3"/>
        <w:numPr>
          <w:ilvl w:val="0"/>
          <w:numId w:val="1"/>
        </w:numPr>
        <w:spacing w:line="240" w:lineRule="auto"/>
        <w:rPr>
          <w:rFonts w:ascii="宋体" w:hAnsi="宋体" w:eastAsia="宋体"/>
          <w:b w:val="0"/>
          <w:bCs w:val="0"/>
          <w:sz w:val="24"/>
          <w:szCs w:val="24"/>
        </w:rPr>
      </w:pPr>
      <w:r>
        <w:rPr>
          <w:rFonts w:hint="eastAsia" w:ascii="宋体" w:hAnsi="宋体" w:eastAsia="宋体" w:cs="Arial"/>
          <w:b w:val="0"/>
          <w:bCs w:val="0"/>
          <w:sz w:val="24"/>
          <w:szCs w:val="24"/>
        </w:rPr>
        <w:t>测量复杂零部件时，主机带有自动寻找目标球功能，能实现全量程范</w:t>
      </w:r>
      <w:r>
        <w:rPr>
          <w:rFonts w:hint="eastAsia" w:ascii="宋体" w:hAnsi="宋体" w:eastAsia="宋体"/>
          <w:b w:val="0"/>
          <w:bCs w:val="0"/>
          <w:sz w:val="24"/>
          <w:szCs w:val="24"/>
        </w:rPr>
        <w:t>围内意外断光后自动寻找靶球并立即续接，整个过程不超过0.2秒，且全过程不需任何人为操作。提高测量效率，降低劳动强度；</w:t>
      </w:r>
    </w:p>
    <w:p>
      <w:pPr>
        <w:pStyle w:val="3"/>
        <w:numPr>
          <w:ilvl w:val="0"/>
          <w:numId w:val="1"/>
        </w:numPr>
        <w:spacing w:line="240" w:lineRule="auto"/>
        <w:rPr>
          <w:rFonts w:ascii="宋体" w:hAnsi="宋体" w:eastAsia="宋体"/>
          <w:b w:val="0"/>
          <w:bCs w:val="0"/>
          <w:sz w:val="24"/>
          <w:szCs w:val="24"/>
        </w:rPr>
      </w:pPr>
      <w:r>
        <w:rPr>
          <w:rFonts w:hint="eastAsia" w:ascii="宋体" w:hAnsi="宋体" w:eastAsia="宋体"/>
          <w:b w:val="0"/>
          <w:bCs w:val="0"/>
          <w:sz w:val="24"/>
          <w:szCs w:val="24"/>
        </w:rPr>
        <w:t>测量设备稳定性好，跟踪仪采用铸铁三角底盘支撑或BRUSON重型三脚架，带有轮子方便移动；</w:t>
      </w:r>
    </w:p>
    <w:p>
      <w:pPr>
        <w:pStyle w:val="3"/>
        <w:numPr>
          <w:ilvl w:val="0"/>
          <w:numId w:val="1"/>
        </w:numPr>
        <w:spacing w:line="240" w:lineRule="auto"/>
        <w:rPr>
          <w:rFonts w:ascii="宋体" w:hAnsi="宋体" w:eastAsia="宋体"/>
          <w:b w:val="0"/>
          <w:bCs w:val="0"/>
          <w:color w:val="auto"/>
          <w:sz w:val="24"/>
          <w:szCs w:val="24"/>
        </w:rPr>
      </w:pPr>
      <w:r>
        <w:rPr>
          <w:rFonts w:hint="eastAsia" w:ascii="宋体" w:hAnsi="宋体" w:eastAsia="宋体"/>
          <w:b w:val="0"/>
          <w:bCs w:val="0"/>
          <w:color w:val="auto"/>
          <w:sz w:val="24"/>
          <w:szCs w:val="24"/>
        </w:rPr>
        <w:t>设备通过国际IP54  IEC60529密封标准认证，保证免受灰尘和其他污染物的进入，使用过程中防尘、防水。安全、易于维护，维护成本低，具有良好的适应工况现场的操作和使用环境；</w:t>
      </w:r>
      <w:r>
        <w:rPr>
          <w:rFonts w:ascii="宋体" w:hAnsi="宋体" w:eastAsia="宋体"/>
          <w:b w:val="0"/>
          <w:bCs w:val="0"/>
          <w:color w:val="auto"/>
          <w:sz w:val="24"/>
          <w:szCs w:val="24"/>
        </w:rPr>
        <w:t xml:space="preserve"> </w:t>
      </w:r>
    </w:p>
    <w:p>
      <w:pPr>
        <w:pStyle w:val="3"/>
        <w:numPr>
          <w:ilvl w:val="0"/>
          <w:numId w:val="1"/>
        </w:numPr>
        <w:spacing w:line="240" w:lineRule="auto"/>
        <w:rPr>
          <w:rFonts w:ascii="宋体" w:hAnsi="宋体" w:eastAsia="宋体"/>
          <w:b w:val="0"/>
          <w:bCs w:val="0"/>
          <w:sz w:val="24"/>
          <w:szCs w:val="24"/>
        </w:rPr>
      </w:pPr>
      <w:r>
        <w:rPr>
          <w:rFonts w:hint="eastAsia" w:ascii="宋体" w:hAnsi="宋体" w:eastAsia="宋体"/>
          <w:b w:val="0"/>
          <w:bCs w:val="0"/>
          <w:sz w:val="24"/>
          <w:szCs w:val="24"/>
        </w:rPr>
        <w:t>设备可通过交流电和电池独立供电，使用锂电池供电可连续工作5小时以上，无需外接交流电，现场转站测量时无需关机，即可完成大范围的移动和转站，保证测量稳定性，提高工作效率；</w:t>
      </w:r>
      <w:r>
        <w:rPr>
          <w:rFonts w:ascii="宋体" w:hAnsi="宋体" w:eastAsia="宋体"/>
          <w:b w:val="0"/>
          <w:bCs w:val="0"/>
          <w:sz w:val="24"/>
          <w:szCs w:val="24"/>
        </w:rPr>
        <w:t xml:space="preserve"> </w:t>
      </w:r>
    </w:p>
    <w:p/>
    <w:p>
      <w:pPr>
        <w:pStyle w:val="3"/>
        <w:numPr>
          <w:ilvl w:val="0"/>
          <w:numId w:val="1"/>
        </w:numPr>
        <w:spacing w:line="240" w:lineRule="auto"/>
        <w:rPr>
          <w:rFonts w:ascii="宋体" w:hAnsi="宋体" w:eastAsia="宋体"/>
          <w:b w:val="0"/>
          <w:bCs w:val="0"/>
          <w:sz w:val="24"/>
          <w:szCs w:val="24"/>
        </w:rPr>
      </w:pPr>
      <w:r>
        <w:rPr>
          <w:rFonts w:hint="eastAsia" w:ascii="宋体" w:hAnsi="宋体" w:eastAsia="宋体"/>
          <w:b w:val="0"/>
          <w:bCs w:val="0"/>
          <w:sz w:val="24"/>
          <w:szCs w:val="24"/>
        </w:rPr>
        <w:t>设备与电脑之间可以通过无线WIFI和有线连接，方便大型零部件装配现场的转站检测；</w:t>
      </w:r>
      <w:r>
        <w:rPr>
          <w:rFonts w:ascii="宋体" w:hAnsi="宋体" w:eastAsia="宋体"/>
          <w:b w:val="0"/>
          <w:bCs w:val="0"/>
          <w:sz w:val="24"/>
          <w:szCs w:val="24"/>
        </w:rPr>
        <w:t xml:space="preserve"> </w:t>
      </w:r>
    </w:p>
    <w:p>
      <w:pPr>
        <w:pStyle w:val="3"/>
        <w:numPr>
          <w:ilvl w:val="0"/>
          <w:numId w:val="1"/>
        </w:numPr>
        <w:spacing w:line="240" w:lineRule="auto"/>
        <w:rPr>
          <w:rFonts w:ascii="宋体" w:hAnsi="宋体" w:eastAsia="宋体"/>
          <w:b w:val="0"/>
          <w:bCs w:val="0"/>
          <w:sz w:val="24"/>
          <w:szCs w:val="24"/>
        </w:rPr>
      </w:pPr>
      <w:r>
        <w:rPr>
          <w:rFonts w:hint="eastAsia" w:ascii="宋体" w:hAnsi="宋体" w:eastAsia="宋体"/>
          <w:b w:val="0"/>
          <w:bCs w:val="0"/>
          <w:sz w:val="24"/>
          <w:szCs w:val="24"/>
        </w:rPr>
        <w:t>主机配备彩色全景相机，可以实现快速的目标定位，同时可以捕捉现场测量图片，方便测量报告的制作。</w:t>
      </w:r>
    </w:p>
    <w:p>
      <w:pPr>
        <w:pStyle w:val="3"/>
        <w:numPr>
          <w:ilvl w:val="0"/>
          <w:numId w:val="1"/>
        </w:numPr>
        <w:spacing w:line="240" w:lineRule="auto"/>
        <w:rPr>
          <w:rFonts w:ascii="宋体" w:hAnsi="宋体" w:eastAsia="宋体"/>
          <w:b w:val="0"/>
          <w:bCs w:val="0"/>
          <w:sz w:val="24"/>
          <w:szCs w:val="24"/>
        </w:rPr>
      </w:pPr>
      <w:r>
        <w:rPr>
          <w:rFonts w:hint="eastAsia" w:ascii="宋体" w:hAnsi="宋体" w:eastAsia="宋体"/>
          <w:b w:val="0"/>
          <w:bCs w:val="0"/>
          <w:sz w:val="24"/>
          <w:szCs w:val="24"/>
        </w:rPr>
        <w:t>干涉测量数据输出速度≥1000点/秒；</w:t>
      </w:r>
    </w:p>
    <w:p>
      <w:pPr>
        <w:pStyle w:val="3"/>
        <w:numPr>
          <w:ilvl w:val="0"/>
          <w:numId w:val="1"/>
        </w:numPr>
        <w:spacing w:line="240" w:lineRule="auto"/>
        <w:rPr>
          <w:rFonts w:ascii="宋体" w:hAnsi="宋体" w:eastAsia="宋体"/>
          <w:b w:val="0"/>
          <w:bCs w:val="0"/>
          <w:sz w:val="24"/>
          <w:szCs w:val="24"/>
        </w:rPr>
      </w:pPr>
      <w:r>
        <w:rPr>
          <w:rFonts w:hint="eastAsia" w:ascii="宋体" w:hAnsi="宋体" w:eastAsia="宋体"/>
          <w:b w:val="0"/>
          <w:bCs w:val="0"/>
          <w:sz w:val="24"/>
          <w:szCs w:val="24"/>
        </w:rPr>
        <w:t>横向跟踪速度≥4m/s，径向跟踪速度≥6m/s，横向加速度&gt;2g，径向加速度无限制；</w:t>
      </w:r>
    </w:p>
    <w:p>
      <w:pPr>
        <w:pStyle w:val="3"/>
        <w:numPr>
          <w:ilvl w:val="0"/>
          <w:numId w:val="1"/>
        </w:numPr>
        <w:spacing w:line="240" w:lineRule="auto"/>
        <w:ind w:left="284"/>
        <w:rPr>
          <w:rFonts w:ascii="宋体" w:hAnsi="宋体" w:eastAsia="宋体"/>
          <w:b w:val="0"/>
          <w:bCs w:val="0"/>
          <w:sz w:val="24"/>
          <w:szCs w:val="24"/>
        </w:rPr>
      </w:pPr>
      <w:r>
        <w:rPr>
          <w:rFonts w:hint="eastAsia" w:ascii="宋体" w:hAnsi="宋体" w:eastAsia="宋体"/>
          <w:b w:val="0"/>
          <w:bCs w:val="0"/>
          <w:sz w:val="24"/>
          <w:szCs w:val="24"/>
        </w:rPr>
        <w:t>水平角测量范围：≥±360°（无极限旋转），垂直角测量范围：≥±145°。</w:t>
      </w:r>
    </w:p>
    <w:p>
      <w:pPr>
        <w:pStyle w:val="3"/>
        <w:numPr>
          <w:ilvl w:val="0"/>
          <w:numId w:val="1"/>
        </w:numPr>
        <w:spacing w:line="240" w:lineRule="auto"/>
        <w:ind w:left="284"/>
        <w:rPr>
          <w:rFonts w:ascii="宋体" w:hAnsi="宋体" w:eastAsia="宋体"/>
          <w:b w:val="0"/>
          <w:bCs w:val="0"/>
          <w:sz w:val="24"/>
          <w:szCs w:val="24"/>
        </w:rPr>
      </w:pPr>
      <w:r>
        <w:rPr>
          <w:rFonts w:hint="eastAsia" w:ascii="宋体" w:hAnsi="宋体" w:eastAsia="宋体"/>
          <w:b w:val="0"/>
          <w:bCs w:val="0"/>
          <w:sz w:val="24"/>
          <w:szCs w:val="24"/>
        </w:rPr>
        <w:t>激光干涉仪距离测量精度≤0.2µm/m</w:t>
      </w:r>
    </w:p>
    <w:p>
      <w:pPr>
        <w:pStyle w:val="3"/>
        <w:numPr>
          <w:ilvl w:val="0"/>
          <w:numId w:val="1"/>
        </w:numPr>
        <w:spacing w:line="240" w:lineRule="auto"/>
        <w:ind w:left="284"/>
        <w:rPr>
          <w:rFonts w:ascii="宋体" w:hAnsi="宋体" w:eastAsia="宋体"/>
          <w:b w:val="0"/>
          <w:bCs w:val="0"/>
          <w:sz w:val="24"/>
          <w:szCs w:val="24"/>
        </w:rPr>
      </w:pPr>
      <w:r>
        <w:rPr>
          <w:rFonts w:hint="eastAsia" w:ascii="宋体" w:hAnsi="宋体" w:eastAsia="宋体"/>
          <w:b w:val="0"/>
          <w:bCs w:val="0"/>
          <w:sz w:val="24"/>
          <w:szCs w:val="24"/>
        </w:rPr>
        <w:t>绝对测距仪技术指标要求（MPE值）距离测量精度全量程范围内不超过10µm</w:t>
      </w:r>
    </w:p>
    <w:p>
      <w:pPr>
        <w:pStyle w:val="3"/>
        <w:numPr>
          <w:ilvl w:val="0"/>
          <w:numId w:val="1"/>
        </w:numPr>
        <w:spacing w:line="240" w:lineRule="auto"/>
        <w:ind w:left="284"/>
        <w:rPr>
          <w:rFonts w:ascii="宋体" w:hAnsi="宋体" w:eastAsia="宋体"/>
          <w:b w:val="0"/>
          <w:bCs w:val="0"/>
          <w:sz w:val="24"/>
          <w:szCs w:val="24"/>
        </w:rPr>
      </w:pPr>
      <w:r>
        <w:rPr>
          <w:rFonts w:hint="eastAsia" w:ascii="宋体" w:hAnsi="宋体" w:eastAsia="宋体"/>
          <w:b w:val="0"/>
          <w:bCs w:val="0"/>
          <w:sz w:val="24"/>
          <w:szCs w:val="24"/>
        </w:rPr>
        <w:t>空间坐标测量不确定度（MPE值）≤15µm+6µm/m ；（卖方样本标注技术精度指标必须换算到坐标测量不确定度）</w:t>
      </w:r>
    </w:p>
    <w:p>
      <w:pPr>
        <w:pStyle w:val="3"/>
        <w:numPr>
          <w:ilvl w:val="0"/>
          <w:numId w:val="1"/>
        </w:numPr>
        <w:spacing w:line="240" w:lineRule="auto"/>
        <w:ind w:left="284"/>
        <w:rPr>
          <w:rFonts w:ascii="宋体" w:hAnsi="宋体" w:eastAsia="宋体"/>
          <w:b w:val="0"/>
          <w:bCs w:val="0"/>
          <w:sz w:val="24"/>
          <w:szCs w:val="24"/>
        </w:rPr>
      </w:pPr>
      <w:r>
        <w:rPr>
          <w:rFonts w:hint="eastAsia" w:ascii="宋体" w:hAnsi="宋体" w:eastAsia="宋体"/>
          <w:b w:val="0"/>
          <w:bCs w:val="0"/>
          <w:sz w:val="24"/>
          <w:szCs w:val="24"/>
        </w:rPr>
        <w:t>工作条件：电力供应220V，±10%；工作温度：0°C～40°C。</w:t>
      </w:r>
    </w:p>
    <w:p>
      <w:pPr>
        <w:autoSpaceDE w:val="0"/>
        <w:spacing w:before="100" w:beforeAutospacing="1" w:after="100" w:afterAutospacing="1" w:line="440" w:lineRule="exact"/>
        <w:jc w:val="left"/>
        <w:rPr>
          <w:rFonts w:ascii="宋体" w:hAnsi="宋体" w:cs="宋体"/>
          <w:b/>
          <w:bCs/>
          <w:kern w:val="0"/>
          <w:sz w:val="24"/>
        </w:rPr>
      </w:pPr>
      <w:bookmarkStart w:id="0" w:name="_Toc414525398"/>
      <w:r>
        <w:rPr>
          <w:rFonts w:ascii="宋体" w:hAnsi="宋体" w:cs="宋体"/>
          <w:kern w:val="0"/>
          <w:sz w:val="24"/>
        </w:rPr>
        <w:t>2.</w:t>
      </w:r>
      <w:r>
        <w:rPr>
          <w:rFonts w:hint="eastAsia" w:ascii="宋体" w:hAnsi="宋体" w:cs="宋体"/>
          <w:b/>
          <w:bCs/>
          <w:kern w:val="0"/>
          <w:sz w:val="24"/>
        </w:rPr>
        <w:t xml:space="preserve"> 六维智能测头技术要求</w:t>
      </w:r>
      <w:bookmarkEnd w:id="0"/>
    </w:p>
    <w:p>
      <w:pPr>
        <w:pStyle w:val="3"/>
        <w:numPr>
          <w:ilvl w:val="0"/>
          <w:numId w:val="2"/>
        </w:numPr>
        <w:spacing w:line="240" w:lineRule="auto"/>
        <w:rPr>
          <w:rFonts w:ascii="宋体" w:hAnsi="宋体" w:eastAsia="宋体"/>
          <w:b w:val="0"/>
          <w:bCs w:val="0"/>
          <w:sz w:val="24"/>
          <w:szCs w:val="24"/>
        </w:rPr>
      </w:pPr>
      <w:r>
        <w:rPr>
          <w:rFonts w:hint="eastAsia" w:ascii="宋体" w:hAnsi="宋体" w:eastAsia="宋体"/>
          <w:b w:val="0"/>
          <w:bCs w:val="0"/>
          <w:sz w:val="24"/>
          <w:szCs w:val="24"/>
        </w:rPr>
        <w:t>智能六维测头一次定位（无转站）测量半径≥10米；</w:t>
      </w:r>
    </w:p>
    <w:p>
      <w:pPr>
        <w:pStyle w:val="3"/>
        <w:numPr>
          <w:ilvl w:val="0"/>
          <w:numId w:val="2"/>
        </w:numPr>
        <w:spacing w:line="240" w:lineRule="auto"/>
        <w:rPr>
          <w:rFonts w:ascii="宋体" w:hAnsi="宋体" w:eastAsia="宋体"/>
          <w:b w:val="0"/>
          <w:bCs w:val="0"/>
          <w:sz w:val="24"/>
          <w:szCs w:val="24"/>
        </w:rPr>
      </w:pPr>
      <w:r>
        <w:rPr>
          <w:rFonts w:hint="eastAsia" w:ascii="宋体" w:hAnsi="宋体" w:eastAsia="宋体"/>
          <w:b w:val="0"/>
          <w:bCs w:val="0"/>
          <w:sz w:val="24"/>
          <w:szCs w:val="24"/>
        </w:rPr>
        <w:t>智能六维测头工作范围：俯仰方向±45º，角摆方向±45º，自转方向360º，保证机器人六维姿态的动态检测；</w:t>
      </w:r>
      <w:r>
        <w:rPr>
          <w:rFonts w:ascii="宋体" w:hAnsi="宋体" w:eastAsia="宋体"/>
          <w:b w:val="0"/>
          <w:bCs w:val="0"/>
          <w:sz w:val="24"/>
          <w:szCs w:val="24"/>
        </w:rPr>
        <w:t xml:space="preserve"> </w:t>
      </w:r>
    </w:p>
    <w:p>
      <w:pPr>
        <w:pStyle w:val="3"/>
        <w:numPr>
          <w:ilvl w:val="0"/>
          <w:numId w:val="2"/>
        </w:numPr>
        <w:spacing w:line="240" w:lineRule="auto"/>
        <w:rPr>
          <w:rFonts w:ascii="宋体" w:hAnsi="宋体" w:eastAsia="宋体"/>
          <w:b w:val="0"/>
          <w:bCs w:val="0"/>
          <w:color w:val="000000"/>
          <w:sz w:val="24"/>
          <w:szCs w:val="24"/>
        </w:rPr>
      </w:pPr>
      <w:r>
        <w:rPr>
          <w:rFonts w:hint="eastAsia" w:ascii="宋体" w:hAnsi="宋体" w:eastAsia="宋体"/>
          <w:b w:val="0"/>
          <w:bCs w:val="0"/>
          <w:color w:val="000000"/>
          <w:sz w:val="24"/>
          <w:szCs w:val="24"/>
        </w:rPr>
        <w:t>六维传感器测头精度要求</w:t>
      </w:r>
    </w:p>
    <w:p>
      <w:pPr>
        <w:numPr>
          <w:ilvl w:val="3"/>
          <w:numId w:val="2"/>
        </w:numPr>
        <w:ind w:left="426"/>
        <w:rPr>
          <w:rFonts w:ascii="宋体" w:hAnsi="宋体"/>
          <w:color w:val="000000"/>
          <w:sz w:val="24"/>
        </w:rPr>
      </w:pPr>
      <w:r>
        <w:rPr>
          <w:rFonts w:hint="eastAsia" w:ascii="宋体" w:hAnsi="宋体"/>
          <w:color w:val="000000"/>
          <w:sz w:val="24"/>
        </w:rPr>
        <w:t>旋转角度精度≤0.01°</w:t>
      </w:r>
    </w:p>
    <w:p>
      <w:pPr>
        <w:numPr>
          <w:ilvl w:val="3"/>
          <w:numId w:val="2"/>
        </w:numPr>
        <w:ind w:left="426"/>
        <w:rPr>
          <w:rFonts w:ascii="宋体" w:hAnsi="宋体"/>
          <w:sz w:val="24"/>
        </w:rPr>
      </w:pPr>
      <w:r>
        <w:rPr>
          <w:rFonts w:hint="eastAsia" w:ascii="宋体" w:hAnsi="宋体"/>
          <w:sz w:val="24"/>
        </w:rPr>
        <w:t>典型钻孔机器人应用程序定位精度≤50µm</w:t>
      </w:r>
    </w:p>
    <w:p>
      <w:pPr>
        <w:numPr>
          <w:ilvl w:val="3"/>
          <w:numId w:val="2"/>
        </w:numPr>
        <w:ind w:left="426"/>
        <w:rPr>
          <w:rFonts w:ascii="宋体" w:hAnsi="宋体"/>
          <w:sz w:val="24"/>
        </w:rPr>
      </w:pPr>
      <w:r>
        <w:rPr>
          <w:rFonts w:hint="eastAsia" w:ascii="宋体" w:hAnsi="宋体"/>
          <w:sz w:val="24"/>
        </w:rPr>
        <w:t>定位精度≤15µm +6µm/m</w:t>
      </w:r>
    </w:p>
    <w:p>
      <w:pPr>
        <w:pStyle w:val="3"/>
        <w:numPr>
          <w:ilvl w:val="0"/>
          <w:numId w:val="2"/>
        </w:numPr>
        <w:spacing w:line="240" w:lineRule="auto"/>
        <w:rPr>
          <w:rFonts w:ascii="宋体" w:hAnsi="宋体" w:eastAsia="宋体"/>
          <w:b w:val="0"/>
          <w:bCs w:val="0"/>
          <w:sz w:val="24"/>
          <w:szCs w:val="24"/>
        </w:rPr>
      </w:pPr>
      <w:r>
        <w:rPr>
          <w:rFonts w:hint="eastAsia" w:ascii="宋体" w:hAnsi="宋体" w:eastAsia="宋体"/>
          <w:b w:val="0"/>
          <w:bCs w:val="0"/>
          <w:sz w:val="24"/>
          <w:szCs w:val="24"/>
        </w:rPr>
        <w:t>为保证机器人六维姿态的动态检测，智能六维测头必须具有连续测量模式，每秒采点速度达到1000点/秒；</w:t>
      </w:r>
    </w:p>
    <w:p>
      <w:pPr>
        <w:pStyle w:val="3"/>
        <w:numPr>
          <w:ilvl w:val="0"/>
          <w:numId w:val="2"/>
        </w:numPr>
        <w:spacing w:line="240" w:lineRule="auto"/>
        <w:rPr>
          <w:rFonts w:ascii="宋体" w:hAnsi="宋体" w:eastAsia="宋体"/>
          <w:b w:val="0"/>
          <w:bCs w:val="0"/>
          <w:sz w:val="24"/>
          <w:szCs w:val="24"/>
        </w:rPr>
      </w:pPr>
      <w:r>
        <w:rPr>
          <w:rFonts w:hint="eastAsia" w:ascii="宋体" w:hAnsi="宋体" w:eastAsia="宋体"/>
          <w:b w:val="0"/>
          <w:bCs w:val="0"/>
          <w:sz w:val="24"/>
          <w:szCs w:val="24"/>
        </w:rPr>
        <w:t>智能六维测头可配合精密航空相机实现机器人六维姿态的动态测量，能够实时的输出机器人的六维测量结果（x，y，z，i，j，k）；</w:t>
      </w:r>
      <w:r>
        <w:rPr>
          <w:rFonts w:ascii="宋体" w:hAnsi="宋体" w:eastAsia="宋体"/>
          <w:b w:val="0"/>
          <w:bCs w:val="0"/>
          <w:sz w:val="24"/>
          <w:szCs w:val="24"/>
        </w:rPr>
        <w:t xml:space="preserve"> </w:t>
      </w:r>
    </w:p>
    <w:p>
      <w:pPr>
        <w:pStyle w:val="3"/>
        <w:numPr>
          <w:ilvl w:val="0"/>
          <w:numId w:val="2"/>
        </w:numPr>
        <w:spacing w:line="240" w:lineRule="auto"/>
        <w:rPr>
          <w:rFonts w:ascii="宋体" w:hAnsi="宋体" w:eastAsia="宋体"/>
          <w:b w:val="0"/>
          <w:bCs w:val="0"/>
          <w:sz w:val="24"/>
          <w:szCs w:val="24"/>
        </w:rPr>
      </w:pPr>
      <w:r>
        <w:rPr>
          <w:rFonts w:hint="eastAsia" w:ascii="宋体" w:hAnsi="宋体" w:eastAsia="宋体"/>
          <w:b w:val="0"/>
          <w:bCs w:val="0"/>
          <w:sz w:val="24"/>
          <w:szCs w:val="24"/>
        </w:rPr>
        <w:t>六维姿态测量根据需要后期可进行功能扩展，可直接安装到机器人等自动化设备上实现编程自动化测量功能；</w:t>
      </w:r>
    </w:p>
    <w:p>
      <w:pPr>
        <w:pStyle w:val="3"/>
        <w:numPr>
          <w:ilvl w:val="0"/>
          <w:numId w:val="2"/>
        </w:numPr>
        <w:spacing w:line="240" w:lineRule="auto"/>
        <w:rPr>
          <w:rFonts w:ascii="宋体" w:hAnsi="宋体" w:eastAsia="宋体"/>
          <w:b w:val="0"/>
          <w:bCs w:val="0"/>
          <w:sz w:val="24"/>
          <w:szCs w:val="24"/>
        </w:rPr>
      </w:pPr>
      <w:r>
        <w:rPr>
          <w:rFonts w:hint="eastAsia" w:ascii="宋体" w:hAnsi="宋体" w:eastAsia="宋体"/>
          <w:b w:val="0"/>
          <w:bCs w:val="0"/>
          <w:sz w:val="24"/>
          <w:szCs w:val="24"/>
        </w:rPr>
        <w:t>编程接口使用通用的编程平台进行编程，支持Unix，Windows，Linux，Excel,Java等，编程语言可选择C ，C++ COM 和C#；</w:t>
      </w:r>
    </w:p>
    <w:p>
      <w:pPr>
        <w:pStyle w:val="3"/>
        <w:numPr>
          <w:ilvl w:val="0"/>
          <w:numId w:val="2"/>
        </w:numPr>
        <w:spacing w:line="240" w:lineRule="auto"/>
        <w:rPr>
          <w:rFonts w:ascii="宋体" w:hAnsi="宋体" w:eastAsia="宋体"/>
          <w:b w:val="0"/>
          <w:bCs w:val="0"/>
          <w:sz w:val="24"/>
          <w:szCs w:val="24"/>
        </w:rPr>
      </w:pPr>
      <w:r>
        <w:rPr>
          <w:rFonts w:hint="eastAsia" w:ascii="宋体" w:hAnsi="宋体" w:eastAsia="宋体"/>
          <w:b w:val="0"/>
          <w:bCs w:val="0"/>
          <w:sz w:val="24"/>
          <w:szCs w:val="24"/>
        </w:rPr>
        <w:t>提供全面的通用操作命令集和激光跟踪仪设置功能，并配有全面的编程手册，及应用样例集；</w:t>
      </w:r>
    </w:p>
    <w:p>
      <w:pPr>
        <w:pStyle w:val="3"/>
        <w:numPr>
          <w:ilvl w:val="0"/>
          <w:numId w:val="2"/>
        </w:numPr>
        <w:spacing w:line="240" w:lineRule="auto"/>
        <w:rPr>
          <w:rFonts w:ascii="宋体" w:hAnsi="宋体" w:eastAsia="宋体"/>
          <w:b w:val="0"/>
          <w:bCs w:val="0"/>
          <w:sz w:val="24"/>
          <w:szCs w:val="24"/>
        </w:rPr>
      </w:pPr>
      <w:r>
        <w:rPr>
          <w:rFonts w:hint="eastAsia" w:ascii="宋体" w:hAnsi="宋体" w:eastAsia="宋体"/>
          <w:b w:val="0"/>
          <w:bCs w:val="0"/>
          <w:sz w:val="24"/>
          <w:szCs w:val="24"/>
        </w:rPr>
        <w:t>能对激光跟踪仪主机测量，六维姿态测量等所有操作工具进行二次开发，满足飞机装配线的定制测量；</w:t>
      </w:r>
      <w:r>
        <w:rPr>
          <w:rFonts w:ascii="宋体" w:hAnsi="宋体" w:eastAsia="宋体"/>
          <w:b w:val="0"/>
          <w:bCs w:val="0"/>
          <w:sz w:val="24"/>
          <w:szCs w:val="24"/>
        </w:rPr>
        <w:t xml:space="preserve"> </w:t>
      </w:r>
    </w:p>
    <w:p>
      <w:pPr>
        <w:pStyle w:val="3"/>
        <w:numPr>
          <w:ilvl w:val="0"/>
          <w:numId w:val="2"/>
        </w:numPr>
        <w:spacing w:line="240" w:lineRule="auto"/>
        <w:ind w:left="567" w:hanging="567"/>
        <w:rPr>
          <w:rFonts w:ascii="宋体" w:hAnsi="宋体" w:eastAsia="宋体"/>
          <w:b w:val="0"/>
          <w:bCs w:val="0"/>
          <w:sz w:val="24"/>
          <w:szCs w:val="24"/>
        </w:rPr>
      </w:pPr>
      <w:r>
        <w:rPr>
          <w:rFonts w:hint="eastAsia" w:ascii="宋体" w:hAnsi="宋体" w:eastAsia="宋体"/>
          <w:b w:val="0"/>
          <w:bCs w:val="0"/>
          <w:sz w:val="24"/>
          <w:szCs w:val="24"/>
        </w:rPr>
        <w:t>编程系统内嵌矩阵转换系统，方便机器人六维姿态检测的计算；</w:t>
      </w:r>
      <w:r>
        <w:rPr>
          <w:rFonts w:ascii="宋体" w:hAnsi="宋体" w:eastAsia="宋体"/>
          <w:b w:val="0"/>
          <w:bCs w:val="0"/>
          <w:sz w:val="24"/>
          <w:szCs w:val="24"/>
        </w:rPr>
        <w:t xml:space="preserve"> </w:t>
      </w:r>
    </w:p>
    <w:p>
      <w:pPr>
        <w:pStyle w:val="3"/>
        <w:numPr>
          <w:ilvl w:val="0"/>
          <w:numId w:val="2"/>
        </w:numPr>
        <w:spacing w:line="240" w:lineRule="auto"/>
        <w:ind w:left="567" w:hanging="567"/>
        <w:rPr>
          <w:rFonts w:ascii="宋体" w:hAnsi="宋体" w:eastAsia="宋体"/>
          <w:b w:val="0"/>
          <w:bCs w:val="0"/>
          <w:sz w:val="24"/>
          <w:szCs w:val="24"/>
        </w:rPr>
      </w:pPr>
      <w:r>
        <w:rPr>
          <w:rFonts w:hint="eastAsia" w:ascii="宋体" w:hAnsi="宋体" w:eastAsia="宋体"/>
          <w:b w:val="0"/>
          <w:bCs w:val="0"/>
          <w:sz w:val="24"/>
          <w:szCs w:val="24"/>
        </w:rPr>
        <w:t>系统支持外部触发功能编程，能够与其他控制系统通讯实现同步触发测量，可扩展性强。</w:t>
      </w:r>
    </w:p>
    <w:p>
      <w:pPr>
        <w:autoSpaceDE w:val="0"/>
        <w:spacing w:before="100" w:beforeAutospacing="1" w:after="100" w:afterAutospacing="1" w:line="440" w:lineRule="exact"/>
        <w:jc w:val="left"/>
        <w:rPr>
          <w:b/>
          <w:bCs/>
          <w:color w:val="000000" w:themeColor="text1"/>
          <w:szCs w:val="21"/>
          <w14:textFill>
            <w14:solidFill>
              <w14:schemeClr w14:val="tx1"/>
            </w14:solidFill>
          </w14:textFill>
        </w:rPr>
      </w:pPr>
      <w:r>
        <w:rPr>
          <w:rFonts w:ascii="宋体" w:hAnsi="宋体" w:cs="宋体"/>
          <w:b/>
          <w:bCs/>
          <w:kern w:val="0"/>
          <w:sz w:val="24"/>
        </w:rPr>
        <w:t>3.</w:t>
      </w:r>
      <w:r>
        <w:rPr>
          <w:rFonts w:hint="eastAsia" w:ascii="宋体" w:hAnsi="宋体" w:cs="宋体"/>
          <w:b/>
          <w:bCs/>
          <w:kern w:val="0"/>
          <w:sz w:val="24"/>
        </w:rPr>
        <w:t>六维智能手持测头技术要求</w:t>
      </w:r>
    </w:p>
    <w:p>
      <w:pPr>
        <w:pStyle w:val="3"/>
        <w:numPr>
          <w:ilvl w:val="0"/>
          <w:numId w:val="3"/>
        </w:numPr>
        <w:spacing w:line="240" w:lineRule="auto"/>
        <w:rPr>
          <w:rFonts w:ascii="宋体" w:hAnsi="宋体" w:eastAsia="宋体"/>
          <w:b w:val="0"/>
          <w:bCs w:val="0"/>
          <w:sz w:val="24"/>
          <w:szCs w:val="24"/>
        </w:rPr>
      </w:pPr>
      <w:r>
        <w:rPr>
          <w:rFonts w:hint="eastAsia" w:ascii="宋体" w:hAnsi="宋体" w:eastAsia="宋体"/>
          <w:b w:val="0"/>
          <w:bCs w:val="0"/>
          <w:sz w:val="24"/>
          <w:szCs w:val="24"/>
        </w:rPr>
        <w:t>手持测头测量维度：6维（x</w:t>
      </w:r>
      <w:r>
        <w:rPr>
          <w:rFonts w:ascii="宋体" w:hAnsi="宋体" w:eastAsia="宋体"/>
          <w:b w:val="0"/>
          <w:bCs w:val="0"/>
          <w:sz w:val="24"/>
          <w:szCs w:val="24"/>
        </w:rPr>
        <w:t>,y,z,Rx,Ry,Rz</w:t>
      </w:r>
      <w:r>
        <w:rPr>
          <w:rFonts w:hint="eastAsia" w:ascii="宋体" w:hAnsi="宋体" w:eastAsia="宋体"/>
          <w:b w:val="0"/>
          <w:bCs w:val="0"/>
          <w:sz w:val="24"/>
          <w:szCs w:val="24"/>
        </w:rPr>
        <w:t>）</w:t>
      </w:r>
    </w:p>
    <w:p>
      <w:pPr>
        <w:pStyle w:val="3"/>
        <w:numPr>
          <w:ilvl w:val="0"/>
          <w:numId w:val="3"/>
        </w:numPr>
        <w:spacing w:line="240" w:lineRule="auto"/>
        <w:rPr>
          <w:rFonts w:ascii="宋体" w:hAnsi="宋体" w:eastAsia="宋体"/>
          <w:b w:val="0"/>
          <w:bCs w:val="0"/>
          <w:sz w:val="24"/>
          <w:szCs w:val="24"/>
        </w:rPr>
      </w:pPr>
      <w:r>
        <w:rPr>
          <w:rFonts w:hint="eastAsia" w:ascii="宋体" w:hAnsi="宋体" w:eastAsia="宋体"/>
          <w:b w:val="0"/>
          <w:bCs w:val="0"/>
          <w:sz w:val="24"/>
          <w:szCs w:val="24"/>
        </w:rPr>
        <w:t>手持测头一次定位（无转站）测量半径≥10米；</w:t>
      </w:r>
    </w:p>
    <w:p>
      <w:pPr>
        <w:pStyle w:val="3"/>
        <w:numPr>
          <w:ilvl w:val="0"/>
          <w:numId w:val="3"/>
        </w:numPr>
        <w:spacing w:line="240" w:lineRule="auto"/>
        <w:rPr>
          <w:rFonts w:ascii="宋体" w:hAnsi="宋体" w:eastAsia="宋体" w:cs="Arial"/>
          <w:b w:val="0"/>
          <w:bCs w:val="0"/>
          <w:sz w:val="24"/>
          <w:szCs w:val="24"/>
        </w:rPr>
      </w:pPr>
      <w:r>
        <w:rPr>
          <w:rFonts w:hint="eastAsia" w:ascii="宋体" w:hAnsi="宋体" w:eastAsia="宋体" w:cs="Arial"/>
          <w:b w:val="0"/>
          <w:bCs w:val="0"/>
          <w:sz w:val="24"/>
          <w:szCs w:val="24"/>
        </w:rPr>
        <w:t>工作范围：俯仰方向±45º，角摆方向±45º，自转方向360º，保证复杂环境下能够成功采点。</w:t>
      </w:r>
    </w:p>
    <w:p>
      <w:pPr>
        <w:pStyle w:val="3"/>
        <w:numPr>
          <w:ilvl w:val="0"/>
          <w:numId w:val="3"/>
        </w:numPr>
        <w:spacing w:line="240" w:lineRule="auto"/>
        <w:rPr>
          <w:rFonts w:ascii="宋体" w:hAnsi="宋体" w:eastAsia="宋体" w:cs="Arial"/>
          <w:b w:val="0"/>
          <w:bCs w:val="0"/>
          <w:sz w:val="24"/>
          <w:szCs w:val="24"/>
        </w:rPr>
      </w:pPr>
      <w:r>
        <w:rPr>
          <w:rFonts w:hint="eastAsia" w:ascii="宋体" w:hAnsi="宋体" w:eastAsia="宋体" w:cs="Arial"/>
          <w:b w:val="0"/>
          <w:bCs w:val="0"/>
          <w:sz w:val="24"/>
          <w:szCs w:val="24"/>
        </w:rPr>
        <w:t>空间坐标测量不确定度（MPE值）≤</w:t>
      </w:r>
      <w:r>
        <w:rPr>
          <w:rFonts w:ascii="宋体" w:hAnsi="宋体" w:eastAsia="宋体" w:cs="Arial"/>
          <w:b w:val="0"/>
          <w:bCs w:val="0"/>
          <w:sz w:val="24"/>
          <w:szCs w:val="24"/>
        </w:rPr>
        <w:t>3</w:t>
      </w:r>
      <w:r>
        <w:rPr>
          <w:rFonts w:hint="eastAsia" w:ascii="宋体" w:hAnsi="宋体" w:eastAsia="宋体" w:cs="Arial"/>
          <w:b w:val="0"/>
          <w:bCs w:val="0"/>
          <w:sz w:val="24"/>
          <w:szCs w:val="24"/>
        </w:rPr>
        <w:t>5µm+6µm/m ；该精度经过I</w:t>
      </w:r>
      <w:r>
        <w:rPr>
          <w:rFonts w:ascii="宋体" w:hAnsi="宋体" w:eastAsia="宋体" w:cs="Arial"/>
          <w:b w:val="0"/>
          <w:bCs w:val="0"/>
          <w:sz w:val="24"/>
          <w:szCs w:val="24"/>
        </w:rPr>
        <w:t>SO</w:t>
      </w:r>
      <w:r>
        <w:rPr>
          <w:rFonts w:hint="eastAsia" w:ascii="宋体" w:hAnsi="宋体" w:eastAsia="宋体" w:cs="Arial"/>
          <w:b w:val="0"/>
          <w:bCs w:val="0"/>
          <w:sz w:val="24"/>
          <w:szCs w:val="24"/>
        </w:rPr>
        <w:t>国际标准溯源；</w:t>
      </w:r>
    </w:p>
    <w:p>
      <w:pPr>
        <w:pStyle w:val="3"/>
        <w:numPr>
          <w:ilvl w:val="0"/>
          <w:numId w:val="3"/>
        </w:numPr>
        <w:spacing w:line="240" w:lineRule="auto"/>
        <w:rPr>
          <w:rFonts w:ascii="宋体" w:hAnsi="宋体" w:eastAsia="宋体"/>
          <w:b w:val="0"/>
          <w:bCs w:val="0"/>
          <w:sz w:val="24"/>
          <w:szCs w:val="24"/>
        </w:rPr>
      </w:pPr>
      <w:r>
        <w:rPr>
          <w:rFonts w:hint="eastAsia" w:ascii="宋体" w:hAnsi="宋体" w:eastAsia="宋体"/>
          <w:b w:val="0"/>
          <w:bCs w:val="0"/>
          <w:sz w:val="24"/>
          <w:szCs w:val="24"/>
        </w:rPr>
        <w:t>6</w:t>
      </w:r>
      <w:r>
        <w:rPr>
          <w:rFonts w:ascii="宋体" w:hAnsi="宋体" w:eastAsia="宋体"/>
          <w:b w:val="0"/>
          <w:bCs w:val="0"/>
          <w:sz w:val="24"/>
          <w:szCs w:val="24"/>
        </w:rPr>
        <w:t>D</w:t>
      </w:r>
      <w:r>
        <w:rPr>
          <w:rFonts w:hint="eastAsia" w:ascii="宋体" w:hAnsi="宋体" w:eastAsia="宋体"/>
          <w:b w:val="0"/>
          <w:bCs w:val="0"/>
          <w:sz w:val="24"/>
          <w:szCs w:val="24"/>
        </w:rPr>
        <w:t>（x</w:t>
      </w:r>
      <w:r>
        <w:rPr>
          <w:rFonts w:ascii="宋体" w:hAnsi="宋体" w:eastAsia="宋体"/>
          <w:b w:val="0"/>
          <w:bCs w:val="0"/>
          <w:sz w:val="24"/>
          <w:szCs w:val="24"/>
        </w:rPr>
        <w:t>,y,z,Rx,Ry,Rz</w:t>
      </w:r>
      <w:r>
        <w:rPr>
          <w:rFonts w:hint="eastAsia" w:ascii="宋体" w:hAnsi="宋体" w:eastAsia="宋体"/>
          <w:b w:val="0"/>
          <w:bCs w:val="0"/>
          <w:sz w:val="24"/>
          <w:szCs w:val="24"/>
        </w:rPr>
        <w:t>）数据输出速度：≥1000点/秒；</w:t>
      </w:r>
    </w:p>
    <w:p>
      <w:pPr>
        <w:pStyle w:val="3"/>
        <w:numPr>
          <w:ilvl w:val="0"/>
          <w:numId w:val="3"/>
        </w:numPr>
        <w:spacing w:line="240" w:lineRule="auto"/>
        <w:rPr>
          <w:rFonts w:ascii="宋体" w:hAnsi="宋体" w:eastAsia="宋体"/>
          <w:b w:val="0"/>
          <w:bCs w:val="0"/>
          <w:sz w:val="24"/>
          <w:szCs w:val="24"/>
        </w:rPr>
      </w:pPr>
      <w:r>
        <w:rPr>
          <w:rFonts w:hint="eastAsia" w:ascii="宋体" w:hAnsi="宋体" w:eastAsia="宋体"/>
          <w:b w:val="0"/>
          <w:bCs w:val="0"/>
          <w:sz w:val="24"/>
          <w:szCs w:val="24"/>
        </w:rPr>
        <w:t>手持测头重量（含电池和标准测针）：≤</w:t>
      </w:r>
      <w:r>
        <w:rPr>
          <w:rFonts w:ascii="宋体" w:hAnsi="宋体" w:eastAsia="宋体"/>
          <w:b w:val="0"/>
          <w:bCs w:val="0"/>
          <w:sz w:val="24"/>
          <w:szCs w:val="24"/>
        </w:rPr>
        <w:t>750</w:t>
      </w:r>
      <w:r>
        <w:rPr>
          <w:rFonts w:hint="eastAsia" w:ascii="宋体" w:hAnsi="宋体" w:eastAsia="宋体"/>
          <w:b w:val="0"/>
          <w:bCs w:val="0"/>
          <w:sz w:val="24"/>
          <w:szCs w:val="24"/>
        </w:rPr>
        <w:t>g，长时间使用不易造成疲劳；</w:t>
      </w:r>
    </w:p>
    <w:p>
      <w:pPr>
        <w:pStyle w:val="3"/>
        <w:numPr>
          <w:ilvl w:val="0"/>
          <w:numId w:val="3"/>
        </w:numPr>
        <w:spacing w:line="240" w:lineRule="auto"/>
        <w:rPr>
          <w:rFonts w:ascii="宋体" w:hAnsi="宋体" w:eastAsia="宋体"/>
          <w:b w:val="0"/>
          <w:bCs w:val="0"/>
          <w:sz w:val="24"/>
          <w:szCs w:val="24"/>
        </w:rPr>
      </w:pPr>
      <w:r>
        <w:rPr>
          <w:rFonts w:hint="eastAsia" w:ascii="宋体" w:hAnsi="宋体" w:eastAsia="宋体"/>
          <w:b w:val="0"/>
          <w:bCs w:val="0"/>
          <w:sz w:val="24"/>
          <w:szCs w:val="24"/>
        </w:rPr>
        <w:t>数据传输方式：无线传输；</w:t>
      </w:r>
    </w:p>
    <w:p>
      <w:pPr>
        <w:pStyle w:val="3"/>
        <w:numPr>
          <w:ilvl w:val="0"/>
          <w:numId w:val="3"/>
        </w:numPr>
        <w:spacing w:line="240" w:lineRule="auto"/>
        <w:rPr>
          <w:rFonts w:ascii="宋体" w:hAnsi="宋体" w:eastAsia="宋体"/>
          <w:b w:val="0"/>
          <w:bCs w:val="0"/>
          <w:sz w:val="24"/>
          <w:szCs w:val="24"/>
        </w:rPr>
      </w:pPr>
      <w:r>
        <w:rPr>
          <w:rFonts w:hint="eastAsia" w:ascii="宋体" w:hAnsi="宋体" w:eastAsia="宋体"/>
          <w:b w:val="0"/>
          <w:bCs w:val="0"/>
          <w:sz w:val="24"/>
          <w:szCs w:val="24"/>
        </w:rPr>
        <w:t>支持多种测针：直径1mm，3mm，6mm，0.5in，1.5in测头</w:t>
      </w:r>
    </w:p>
    <w:p/>
    <w:p>
      <w:pPr>
        <w:pStyle w:val="3"/>
        <w:numPr>
          <w:ilvl w:val="0"/>
          <w:numId w:val="3"/>
        </w:numPr>
        <w:spacing w:line="240" w:lineRule="auto"/>
        <w:rPr>
          <w:rFonts w:ascii="宋体" w:hAnsi="宋体" w:eastAsia="宋体"/>
          <w:b w:val="0"/>
          <w:bCs w:val="0"/>
          <w:sz w:val="24"/>
          <w:szCs w:val="24"/>
        </w:rPr>
      </w:pPr>
      <w:r>
        <w:rPr>
          <w:rFonts w:hint="eastAsia" w:ascii="宋体" w:hAnsi="宋体" w:eastAsia="宋体"/>
          <w:b w:val="0"/>
          <w:bCs w:val="0"/>
          <w:sz w:val="24"/>
          <w:szCs w:val="24"/>
        </w:rPr>
        <w:t>测杆长度可以组装到</w:t>
      </w:r>
      <w:r>
        <w:rPr>
          <w:rFonts w:ascii="宋体" w:hAnsi="宋体" w:eastAsia="宋体"/>
          <w:b w:val="0"/>
          <w:bCs w:val="0"/>
          <w:sz w:val="24"/>
          <w:szCs w:val="24"/>
        </w:rPr>
        <w:t>600</w:t>
      </w:r>
      <w:r>
        <w:rPr>
          <w:rFonts w:hint="eastAsia" w:ascii="宋体" w:hAnsi="宋体" w:eastAsia="宋体"/>
          <w:b w:val="0"/>
          <w:bCs w:val="0"/>
          <w:sz w:val="24"/>
          <w:szCs w:val="24"/>
        </w:rPr>
        <w:t>mm以上，且能够校准使用。</w:t>
      </w:r>
    </w:p>
    <w:p>
      <w:pPr>
        <w:pStyle w:val="3"/>
        <w:numPr>
          <w:ilvl w:val="0"/>
          <w:numId w:val="3"/>
        </w:numPr>
        <w:tabs>
          <w:tab w:val="left" w:pos="567"/>
        </w:tabs>
        <w:spacing w:line="240" w:lineRule="auto"/>
        <w:ind w:left="709" w:hanging="709"/>
        <w:rPr>
          <w:rFonts w:ascii="宋体" w:hAnsi="宋体" w:eastAsia="宋体"/>
          <w:b w:val="0"/>
          <w:bCs w:val="0"/>
          <w:sz w:val="24"/>
          <w:szCs w:val="24"/>
        </w:rPr>
      </w:pPr>
      <w:r>
        <w:rPr>
          <w:rFonts w:hint="eastAsia" w:ascii="宋体" w:hAnsi="宋体" w:eastAsia="宋体"/>
          <w:b w:val="0"/>
          <w:bCs w:val="0"/>
          <w:sz w:val="24"/>
          <w:szCs w:val="24"/>
        </w:rPr>
        <w:t>供电方式：锂电池供电，电池可交替更换使用，单块电池供电时长</w:t>
      </w:r>
      <w:r>
        <w:rPr>
          <w:rFonts w:ascii="宋体" w:hAnsi="宋体" w:eastAsia="宋体"/>
          <w:b w:val="0"/>
          <w:bCs w:val="0"/>
          <w:sz w:val="24"/>
          <w:szCs w:val="24"/>
        </w:rPr>
        <w:t>4</w:t>
      </w:r>
      <w:r>
        <w:rPr>
          <w:rFonts w:hint="eastAsia" w:ascii="宋体" w:hAnsi="宋体" w:eastAsia="宋体"/>
          <w:b w:val="0"/>
          <w:bCs w:val="0"/>
          <w:sz w:val="24"/>
          <w:szCs w:val="24"/>
        </w:rPr>
        <w:t>-</w:t>
      </w:r>
      <w:r>
        <w:rPr>
          <w:rFonts w:ascii="宋体" w:hAnsi="宋体" w:eastAsia="宋体"/>
          <w:b w:val="0"/>
          <w:bCs w:val="0"/>
          <w:sz w:val="24"/>
          <w:szCs w:val="24"/>
        </w:rPr>
        <w:t>6</w:t>
      </w:r>
      <w:r>
        <w:rPr>
          <w:rFonts w:hint="eastAsia" w:ascii="宋体" w:hAnsi="宋体" w:eastAsia="宋体"/>
          <w:b w:val="0"/>
          <w:bCs w:val="0"/>
          <w:sz w:val="24"/>
          <w:szCs w:val="24"/>
        </w:rPr>
        <w:t>h；</w:t>
      </w:r>
    </w:p>
    <w:p>
      <w:pPr>
        <w:pStyle w:val="3"/>
        <w:numPr>
          <w:ilvl w:val="0"/>
          <w:numId w:val="3"/>
        </w:numPr>
        <w:spacing w:line="240" w:lineRule="auto"/>
        <w:ind w:left="284"/>
        <w:rPr>
          <w:rFonts w:ascii="宋体" w:hAnsi="宋体" w:eastAsia="宋体"/>
          <w:b w:val="0"/>
          <w:bCs w:val="0"/>
          <w:sz w:val="24"/>
          <w:szCs w:val="24"/>
        </w:rPr>
      </w:pPr>
      <w:r>
        <w:rPr>
          <w:rFonts w:hint="eastAsia" w:ascii="宋体" w:hAnsi="宋体" w:eastAsia="宋体"/>
          <w:b w:val="0"/>
          <w:bCs w:val="0"/>
          <w:sz w:val="24"/>
          <w:szCs w:val="24"/>
        </w:rPr>
        <w:t>测头至少分布1</w:t>
      </w:r>
      <w:r>
        <w:rPr>
          <w:rFonts w:ascii="宋体" w:hAnsi="宋体" w:eastAsia="宋体"/>
          <w:b w:val="0"/>
          <w:bCs w:val="0"/>
          <w:sz w:val="24"/>
          <w:szCs w:val="24"/>
        </w:rPr>
        <w:t>0</w:t>
      </w:r>
      <w:r>
        <w:rPr>
          <w:rFonts w:hint="eastAsia" w:ascii="宋体" w:hAnsi="宋体" w:eastAsia="宋体"/>
          <w:b w:val="0"/>
          <w:bCs w:val="0"/>
          <w:sz w:val="24"/>
          <w:szCs w:val="24"/>
        </w:rPr>
        <w:t>个发光二极管用于主机捕捉姿态，精度不受检测姿态、重力、磁力影响。</w:t>
      </w:r>
    </w:p>
    <w:p>
      <w:pPr>
        <w:autoSpaceDE w:val="0"/>
        <w:spacing w:before="100" w:beforeAutospacing="1" w:after="100" w:afterAutospacing="1" w:line="440" w:lineRule="exact"/>
        <w:jc w:val="left"/>
        <w:rPr>
          <w:rFonts w:ascii="宋体" w:hAnsi="宋体" w:cs="宋体"/>
          <w:b/>
          <w:bCs/>
          <w:kern w:val="0"/>
          <w:sz w:val="24"/>
        </w:rPr>
      </w:pPr>
      <w:r>
        <w:rPr>
          <w:rFonts w:ascii="宋体" w:hAnsi="宋体" w:cs="宋体"/>
          <w:b/>
          <w:bCs/>
          <w:kern w:val="0"/>
          <w:sz w:val="24"/>
        </w:rPr>
        <w:t>4.</w:t>
      </w:r>
      <w:r>
        <w:rPr>
          <w:rFonts w:hint="eastAsia" w:ascii="宋体" w:hAnsi="宋体" w:cs="宋体"/>
          <w:b/>
          <w:bCs/>
          <w:kern w:val="0"/>
          <w:sz w:val="24"/>
        </w:rPr>
        <w:t xml:space="preserve"> 六维智能扫描头技术要求</w:t>
      </w:r>
    </w:p>
    <w:p>
      <w:pPr>
        <w:pStyle w:val="13"/>
        <w:numPr>
          <w:ilvl w:val="1"/>
          <w:numId w:val="4"/>
        </w:numPr>
        <w:autoSpaceDE w:val="0"/>
        <w:spacing w:before="100" w:beforeAutospacing="1" w:after="100" w:afterAutospacing="1" w:line="440" w:lineRule="exact"/>
        <w:ind w:firstLineChars="0"/>
        <w:jc w:val="left"/>
        <w:rPr>
          <w:rFonts w:ascii="宋体" w:hAnsi="宋体" w:cs="宋体"/>
          <w:kern w:val="0"/>
          <w:sz w:val="24"/>
        </w:rPr>
      </w:pPr>
      <w:r>
        <w:rPr>
          <w:rFonts w:hint="eastAsia" w:ascii="宋体" w:hAnsi="宋体" w:cs="宋体"/>
          <w:kern w:val="0"/>
          <w:sz w:val="24"/>
        </w:rPr>
        <w:t>空间点测量不确定度 (MPE)：</w:t>
      </w:r>
      <w:r>
        <w:rPr>
          <w:rFonts w:hint="eastAsia" w:ascii="宋体" w:hAnsi="宋体"/>
          <w:color w:val="000000"/>
          <w:sz w:val="24"/>
        </w:rPr>
        <w:t>≤</w:t>
      </w:r>
      <w:r>
        <w:rPr>
          <w:rFonts w:hint="eastAsia" w:ascii="宋体" w:hAnsi="宋体" w:cs="宋体"/>
          <w:kern w:val="0"/>
          <w:sz w:val="24"/>
        </w:rPr>
        <w:t>+/- 150µm</w:t>
      </w:r>
    </w:p>
    <w:p>
      <w:pPr>
        <w:pStyle w:val="13"/>
        <w:numPr>
          <w:ilvl w:val="1"/>
          <w:numId w:val="4"/>
        </w:numPr>
        <w:autoSpaceDE w:val="0"/>
        <w:spacing w:before="100" w:beforeAutospacing="1" w:after="100" w:afterAutospacing="1" w:line="440" w:lineRule="exact"/>
        <w:ind w:firstLineChars="0"/>
        <w:jc w:val="left"/>
        <w:rPr>
          <w:rFonts w:ascii="宋体" w:hAnsi="宋体" w:cs="宋体"/>
          <w:kern w:val="0"/>
          <w:sz w:val="24"/>
        </w:rPr>
      </w:pPr>
      <w:r>
        <w:rPr>
          <w:rFonts w:hint="eastAsia" w:ascii="宋体" w:hAnsi="宋体" w:cs="宋体"/>
          <w:kern w:val="0"/>
          <w:sz w:val="24"/>
        </w:rPr>
        <w:t>工作范围半径：≥</w:t>
      </w:r>
      <w:r>
        <w:rPr>
          <w:rFonts w:ascii="宋体" w:hAnsi="宋体" w:cs="宋体"/>
          <w:kern w:val="0"/>
          <w:sz w:val="24"/>
        </w:rPr>
        <w:t>1</w:t>
      </w:r>
      <w:r>
        <w:rPr>
          <w:rFonts w:hint="eastAsia" w:ascii="宋体" w:hAnsi="宋体" w:cs="宋体"/>
          <w:kern w:val="0"/>
          <w:sz w:val="24"/>
        </w:rPr>
        <w:t>0m</w:t>
      </w:r>
    </w:p>
    <w:p>
      <w:pPr>
        <w:pStyle w:val="13"/>
        <w:numPr>
          <w:ilvl w:val="1"/>
          <w:numId w:val="4"/>
        </w:numPr>
        <w:autoSpaceDE w:val="0"/>
        <w:spacing w:before="100" w:beforeAutospacing="1" w:after="100" w:afterAutospacing="1" w:line="360" w:lineRule="auto"/>
        <w:ind w:firstLineChars="0"/>
        <w:jc w:val="left"/>
        <w:rPr>
          <w:rFonts w:ascii="宋体" w:hAnsi="宋体" w:cs="宋体"/>
          <w:kern w:val="0"/>
          <w:sz w:val="24"/>
        </w:rPr>
      </w:pPr>
      <w:r>
        <w:rPr>
          <w:rFonts w:hint="eastAsia" w:ascii="宋体" w:hAnsi="宋体" w:cs="宋体"/>
          <w:kern w:val="0"/>
          <w:sz w:val="24"/>
        </w:rPr>
        <w:t>测量采样频率：≥143000 points/s</w:t>
      </w:r>
    </w:p>
    <w:p>
      <w:pPr>
        <w:pStyle w:val="13"/>
        <w:numPr>
          <w:ilvl w:val="1"/>
          <w:numId w:val="4"/>
        </w:numPr>
        <w:autoSpaceDE w:val="0"/>
        <w:spacing w:before="100" w:beforeAutospacing="1" w:after="100" w:afterAutospacing="1" w:line="360" w:lineRule="auto"/>
        <w:ind w:firstLineChars="0"/>
        <w:jc w:val="left"/>
        <w:rPr>
          <w:rFonts w:ascii="宋体" w:hAnsi="宋体" w:cs="宋体"/>
          <w:kern w:val="0"/>
          <w:sz w:val="24"/>
        </w:rPr>
      </w:pPr>
      <w:r>
        <w:rPr>
          <w:rFonts w:hint="eastAsia" w:ascii="宋体" w:hAnsi="宋体" w:cs="宋体"/>
          <w:kern w:val="0"/>
          <w:sz w:val="24"/>
        </w:rPr>
        <w:t>测量景深：≥700±300 mm</w:t>
      </w:r>
    </w:p>
    <w:p>
      <w:pPr>
        <w:pStyle w:val="13"/>
        <w:numPr>
          <w:ilvl w:val="1"/>
          <w:numId w:val="4"/>
        </w:numPr>
        <w:autoSpaceDE w:val="0"/>
        <w:spacing w:before="100" w:beforeAutospacing="1" w:after="100" w:afterAutospacing="1" w:line="360" w:lineRule="auto"/>
        <w:ind w:firstLineChars="0"/>
        <w:jc w:val="left"/>
        <w:rPr>
          <w:rFonts w:ascii="宋体" w:hAnsi="宋体" w:cs="宋体"/>
          <w:kern w:val="0"/>
          <w:sz w:val="24"/>
        </w:rPr>
      </w:pPr>
      <w:r>
        <w:rPr>
          <w:rFonts w:hint="eastAsia" w:ascii="宋体" w:hAnsi="宋体" w:cs="宋体"/>
          <w:kern w:val="0"/>
          <w:sz w:val="24"/>
        </w:rPr>
        <w:t>扫描标准线宽 ：≥468 mm</w:t>
      </w:r>
    </w:p>
    <w:p>
      <w:pPr>
        <w:pStyle w:val="13"/>
        <w:numPr>
          <w:ilvl w:val="1"/>
          <w:numId w:val="4"/>
        </w:numPr>
        <w:autoSpaceDE w:val="0"/>
        <w:spacing w:before="100" w:beforeAutospacing="1" w:after="100" w:afterAutospacing="1" w:line="360" w:lineRule="auto"/>
        <w:ind w:firstLineChars="0"/>
        <w:jc w:val="left"/>
        <w:rPr>
          <w:rFonts w:ascii="宋体" w:hAnsi="宋体" w:cs="宋体"/>
          <w:kern w:val="0"/>
          <w:sz w:val="24"/>
        </w:rPr>
      </w:pPr>
      <w:r>
        <w:rPr>
          <w:rFonts w:hint="eastAsia" w:ascii="宋体" w:hAnsi="宋体" w:cs="宋体"/>
          <w:kern w:val="0"/>
          <w:sz w:val="24"/>
        </w:rPr>
        <w:t>线频率 ：≥100 lines/s</w:t>
      </w:r>
    </w:p>
    <w:p>
      <w:pPr>
        <w:pStyle w:val="13"/>
        <w:numPr>
          <w:ilvl w:val="1"/>
          <w:numId w:val="4"/>
        </w:numPr>
        <w:autoSpaceDE w:val="0"/>
        <w:spacing w:before="100" w:beforeAutospacing="1" w:after="100" w:afterAutospacing="1" w:line="360" w:lineRule="auto"/>
        <w:ind w:firstLineChars="0"/>
        <w:jc w:val="left"/>
        <w:rPr>
          <w:rFonts w:ascii="宋体" w:hAnsi="宋体" w:cs="宋体"/>
          <w:kern w:val="0"/>
          <w:sz w:val="24"/>
        </w:rPr>
      </w:pPr>
      <w:r>
        <w:rPr>
          <w:rFonts w:hint="eastAsia" w:ascii="宋体" w:hAnsi="宋体" w:cs="宋体"/>
          <w:kern w:val="0"/>
          <w:sz w:val="24"/>
        </w:rPr>
        <w:t>点密度：</w:t>
      </w:r>
      <w:r>
        <w:rPr>
          <w:rFonts w:hint="eastAsia" w:ascii="宋体" w:hAnsi="宋体"/>
          <w:color w:val="000000"/>
          <w:sz w:val="24"/>
        </w:rPr>
        <w:t>≤</w:t>
      </w:r>
      <w:r>
        <w:rPr>
          <w:rFonts w:hint="eastAsia" w:ascii="宋体" w:hAnsi="宋体" w:cs="宋体"/>
          <w:kern w:val="0"/>
          <w:sz w:val="24"/>
        </w:rPr>
        <w:t>0.045 mm</w:t>
      </w:r>
    </w:p>
    <w:p>
      <w:pPr>
        <w:pStyle w:val="13"/>
        <w:numPr>
          <w:ilvl w:val="1"/>
          <w:numId w:val="4"/>
        </w:numPr>
        <w:autoSpaceDE w:val="0"/>
        <w:spacing w:before="100" w:beforeAutospacing="1" w:after="100" w:afterAutospacing="1" w:line="360" w:lineRule="auto"/>
        <w:ind w:firstLineChars="0"/>
        <w:jc w:val="left"/>
        <w:rPr>
          <w:rFonts w:ascii="宋体" w:hAnsi="宋体" w:cs="宋体"/>
          <w:kern w:val="0"/>
          <w:sz w:val="24"/>
        </w:rPr>
      </w:pPr>
      <w:r>
        <w:rPr>
          <w:rFonts w:hint="eastAsia" w:ascii="宋体" w:hAnsi="宋体" w:cs="宋体"/>
          <w:kern w:val="0"/>
          <w:sz w:val="24"/>
        </w:rPr>
        <w:t>智能扫描头至少有4个接光面，每个接光面可以任意与绝对跟踪仪配对扫描，且可以根据需求任意切换。扫描过程中无需在工件表面贴点。</w:t>
      </w:r>
    </w:p>
    <w:p>
      <w:pPr>
        <w:pStyle w:val="13"/>
        <w:numPr>
          <w:ilvl w:val="1"/>
          <w:numId w:val="4"/>
        </w:numPr>
        <w:autoSpaceDE w:val="0"/>
        <w:spacing w:before="100" w:beforeAutospacing="1" w:after="100" w:afterAutospacing="1" w:line="360" w:lineRule="auto"/>
        <w:ind w:firstLineChars="0"/>
        <w:jc w:val="left"/>
        <w:rPr>
          <w:rFonts w:ascii="宋体" w:hAnsi="宋体" w:cs="宋体"/>
          <w:kern w:val="0"/>
          <w:sz w:val="24"/>
        </w:rPr>
      </w:pPr>
      <w:r>
        <w:rPr>
          <w:rFonts w:hint="eastAsia" w:ascii="宋体" w:hAnsi="宋体" w:cs="宋体"/>
          <w:kern w:val="0"/>
          <w:sz w:val="24"/>
        </w:rPr>
        <w:t>智能扫描头与智能测头根据需求任意切换，绝对跟踪仪可以自动识别。</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宋体" w:hAnsi="宋体" w:cs="宋体"/>
          <w:kern w:val="0"/>
          <w:sz w:val="24"/>
        </w:rPr>
        <w:t>（三）材料、结构、外观指标：</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宋体" w:hAnsi="宋体" w:cs="宋体"/>
          <w:kern w:val="0"/>
          <w:sz w:val="24"/>
        </w:rPr>
        <w:t>由功能性模块组成，有主机模块，功能模块（包括</w:t>
      </w:r>
      <w:r>
        <w:rPr>
          <w:rFonts w:hint="eastAsia" w:ascii="宋体" w:hAnsi="宋体" w:cs="宋体"/>
          <w:kern w:val="0"/>
          <w:sz w:val="24"/>
        </w:rPr>
        <w:t>六维测头、六维智能手持测头、智能扫描头</w:t>
      </w:r>
      <w:r>
        <w:rPr>
          <w:rFonts w:ascii="宋体" w:hAnsi="宋体" w:cs="宋体"/>
          <w:kern w:val="0"/>
          <w:sz w:val="24"/>
        </w:rPr>
        <w:t>）</w:t>
      </w:r>
      <w:r>
        <w:rPr>
          <w:rFonts w:hint="eastAsia" w:ascii="宋体" w:hAnsi="宋体" w:cs="宋体"/>
          <w:kern w:val="0"/>
          <w:sz w:val="24"/>
        </w:rPr>
        <w:t>、软件、三脚架</w:t>
      </w:r>
      <w:r>
        <w:rPr>
          <w:rFonts w:ascii="宋体" w:hAnsi="宋体" w:cs="宋体"/>
          <w:kern w:val="0"/>
          <w:sz w:val="24"/>
        </w:rPr>
        <w:t>等构成；是集光学，电子，机械，材料等综合系统。</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宋体" w:hAnsi="宋体" w:cs="宋体"/>
          <w:kern w:val="0"/>
          <w:sz w:val="24"/>
        </w:rPr>
        <w:t>（四）安全指标：</w:t>
      </w:r>
    </w:p>
    <w:p>
      <w:pPr>
        <w:autoSpaceDE w:val="0"/>
        <w:spacing w:before="100" w:beforeAutospacing="1" w:after="100" w:afterAutospacing="1" w:line="440" w:lineRule="exact"/>
        <w:ind w:firstLine="480" w:firstLineChars="200"/>
        <w:jc w:val="left"/>
        <w:rPr>
          <w:rFonts w:ascii="宋体" w:hAnsi="宋体" w:cs="宋体"/>
          <w:kern w:val="0"/>
          <w:sz w:val="24"/>
        </w:rPr>
      </w:pPr>
      <w:r>
        <w:rPr>
          <w:rFonts w:hint="eastAsia" w:ascii="宋体" w:hAnsi="宋体" w:cs="宋体"/>
          <w:kern w:val="0"/>
          <w:sz w:val="24"/>
        </w:rPr>
        <w:t>防护等级：I</w:t>
      </w:r>
      <w:r>
        <w:rPr>
          <w:rFonts w:ascii="宋体" w:hAnsi="宋体" w:cs="宋体"/>
          <w:kern w:val="0"/>
          <w:sz w:val="24"/>
        </w:rPr>
        <w:t>P</w:t>
      </w:r>
      <w:r>
        <w:rPr>
          <w:rFonts w:hint="eastAsia" w:ascii="宋体" w:hAnsi="宋体" w:cs="宋体"/>
          <w:kern w:val="0"/>
          <w:sz w:val="24"/>
        </w:rPr>
        <w:t>5</w:t>
      </w:r>
      <w:r>
        <w:rPr>
          <w:rFonts w:ascii="宋体" w:hAnsi="宋体" w:cs="宋体"/>
          <w:kern w:val="0"/>
          <w:sz w:val="24"/>
        </w:rPr>
        <w:t>4</w:t>
      </w:r>
      <w:r>
        <w:rPr>
          <w:rFonts w:hint="eastAsia" w:ascii="宋体" w:hAnsi="宋体" w:cs="宋体"/>
          <w:kern w:val="0"/>
          <w:sz w:val="24"/>
        </w:rPr>
        <w:t>（I</w:t>
      </w:r>
      <w:r>
        <w:rPr>
          <w:rFonts w:ascii="宋体" w:hAnsi="宋体" w:cs="宋体"/>
          <w:kern w:val="0"/>
          <w:sz w:val="24"/>
        </w:rPr>
        <w:t>EC</w:t>
      </w:r>
      <w:r>
        <w:rPr>
          <w:rFonts w:hint="eastAsia" w:ascii="宋体" w:hAnsi="宋体" w:cs="宋体"/>
          <w:kern w:val="0"/>
          <w:sz w:val="24"/>
        </w:rPr>
        <w:t>60529标准）</w:t>
      </w:r>
      <w:r>
        <w:rPr>
          <w:rFonts w:ascii="宋体" w:hAnsi="宋体" w:cs="宋体"/>
          <w:kern w:val="0"/>
          <w:sz w:val="24"/>
        </w:rPr>
        <w:t>。</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宋体" w:hAnsi="宋体" w:cs="宋体"/>
          <w:kern w:val="0"/>
          <w:sz w:val="24"/>
        </w:rPr>
        <w:t>（五）其它技术要求：</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宋体" w:hAnsi="宋体" w:cs="宋体"/>
          <w:kern w:val="0"/>
          <w:sz w:val="24"/>
        </w:rPr>
        <w:t>图形化界面，</w:t>
      </w:r>
      <w:r>
        <w:rPr>
          <w:rFonts w:hint="eastAsia" w:ascii="宋体" w:hAnsi="宋体" w:cs="宋体"/>
          <w:kern w:val="0"/>
          <w:sz w:val="24"/>
        </w:rPr>
        <w:t>数据处理，导出报告功能</w:t>
      </w:r>
      <w:r>
        <w:rPr>
          <w:rFonts w:ascii="宋体" w:hAnsi="宋体" w:cs="宋体"/>
          <w:kern w:val="0"/>
          <w:sz w:val="24"/>
        </w:rPr>
        <w:t>。</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宋体" w:hAnsi="宋体" w:cs="宋体"/>
          <w:kern w:val="0"/>
          <w:sz w:val="24"/>
        </w:rPr>
        <w:t>（六）配置要求</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绝对跟踪仪*</w:t>
      </w:r>
      <w:r>
        <w:rPr>
          <w:rFonts w:ascii="宋体" w:hAnsi="宋体" w:cs="宋体"/>
          <w:kern w:val="0"/>
          <w:sz w:val="24"/>
        </w:rPr>
        <w:t>1</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稳定式或者便携式三角支撑</w:t>
      </w:r>
      <w:r>
        <w:rPr>
          <w:rFonts w:ascii="宋体" w:hAnsi="宋体" w:cs="宋体"/>
          <w:kern w:val="0"/>
          <w:sz w:val="24"/>
        </w:rPr>
        <w:t>*1</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六维智能手持测头*</w:t>
      </w:r>
      <w:r>
        <w:rPr>
          <w:rFonts w:ascii="宋体" w:hAnsi="宋体" w:cs="宋体"/>
          <w:kern w:val="0"/>
          <w:sz w:val="24"/>
        </w:rPr>
        <w:t>1</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宋体" w:hAnsi="宋体" w:cs="宋体"/>
          <w:kern w:val="0"/>
          <w:sz w:val="24"/>
        </w:rPr>
        <w:t>4、</w:t>
      </w:r>
      <w:r>
        <w:rPr>
          <w:rFonts w:hint="eastAsia" w:ascii="宋体" w:hAnsi="宋体" w:cs="宋体"/>
          <w:kern w:val="0"/>
          <w:sz w:val="24"/>
        </w:rPr>
        <w:t>隐藏点测量工具*</w:t>
      </w:r>
      <w:r>
        <w:rPr>
          <w:rFonts w:ascii="宋体" w:hAnsi="宋体" w:cs="宋体"/>
          <w:kern w:val="0"/>
          <w:sz w:val="24"/>
        </w:rPr>
        <w:t>1</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宋体" w:hAnsi="宋体" w:cs="宋体"/>
          <w:kern w:val="0"/>
          <w:sz w:val="24"/>
        </w:rPr>
        <w:t>5、</w:t>
      </w:r>
      <w:r>
        <w:rPr>
          <w:rFonts w:hint="eastAsia" w:ascii="宋体" w:hAnsi="宋体" w:cs="宋体"/>
          <w:kern w:val="0"/>
          <w:sz w:val="24"/>
        </w:rPr>
        <w:t>三维测量软件及</w:t>
      </w:r>
      <w:r>
        <w:rPr>
          <w:rFonts w:ascii="宋体" w:hAnsi="宋体" w:cs="宋体"/>
          <w:kern w:val="0"/>
          <w:sz w:val="24"/>
        </w:rPr>
        <w:t>*1</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宋体" w:hAnsi="宋体" w:cs="宋体"/>
          <w:kern w:val="0"/>
          <w:sz w:val="24"/>
        </w:rPr>
        <w:t>6、</w:t>
      </w:r>
      <w:r>
        <w:rPr>
          <w:rFonts w:hint="eastAsia" w:ascii="宋体" w:hAnsi="宋体" w:cs="宋体"/>
          <w:kern w:val="0"/>
          <w:sz w:val="24"/>
        </w:rPr>
        <w:t>测座等专用工具*</w:t>
      </w:r>
      <w:r>
        <w:rPr>
          <w:rFonts w:ascii="宋体" w:hAnsi="宋体" w:cs="宋体"/>
          <w:kern w:val="0"/>
          <w:sz w:val="24"/>
        </w:rPr>
        <w:t>1</w:t>
      </w:r>
    </w:p>
    <w:p>
      <w:pPr>
        <w:autoSpaceDE w:val="0"/>
        <w:spacing w:line="440" w:lineRule="exact"/>
        <w:ind w:firstLine="482" w:firstLineChars="200"/>
        <w:jc w:val="left"/>
        <w:outlineLvl w:val="3"/>
        <w:rPr>
          <w:rFonts w:ascii="宋体" w:hAnsi="宋体" w:cs="宋体"/>
          <w:b/>
          <w:bCs/>
          <w:kern w:val="0"/>
          <w:sz w:val="24"/>
        </w:rPr>
      </w:pPr>
      <w:r>
        <w:rPr>
          <w:rFonts w:ascii="宋体" w:hAnsi="宋体" w:cs="宋体"/>
          <w:b/>
          <w:bCs/>
          <w:kern w:val="0"/>
          <w:sz w:val="24"/>
        </w:rPr>
        <w:t>二、商务要求：</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宋体" w:hAnsi="宋体" w:cs="宋体"/>
          <w:kern w:val="0"/>
          <w:sz w:val="24"/>
        </w:rPr>
        <w:t>（一）</w:t>
      </w:r>
      <w:r>
        <w:rPr>
          <w:rFonts w:ascii="宋体" w:hAnsi="宋体"/>
          <w:sz w:val="24"/>
        </w:rPr>
        <w:t>交付的时间和地点（范围）：</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宋体" w:hAnsi="宋体" w:cs="宋体"/>
          <w:kern w:val="0"/>
          <w:sz w:val="24"/>
        </w:rPr>
        <w:t>进口产品</w:t>
      </w:r>
      <w:r>
        <w:rPr>
          <w:rFonts w:ascii="宋体" w:hAnsi="宋体"/>
          <w:sz w:val="24"/>
        </w:rPr>
        <w:t>合同生效</w:t>
      </w:r>
      <w:r>
        <w:rPr>
          <w:rFonts w:ascii="Calibri" w:hAnsi="Calibri" w:cs="宋体"/>
          <w:kern w:val="0"/>
          <w:sz w:val="24"/>
        </w:rPr>
        <w:t>120</w:t>
      </w:r>
      <w:r>
        <w:rPr>
          <w:rFonts w:ascii="宋体" w:hAnsi="宋体"/>
          <w:sz w:val="24"/>
        </w:rPr>
        <w:t>天</w:t>
      </w:r>
      <w:r>
        <w:rPr>
          <w:rFonts w:ascii="宋体" w:hAnsi="宋体" w:cs="宋体"/>
          <w:kern w:val="0"/>
          <w:sz w:val="24"/>
        </w:rPr>
        <w:t>，国产产品合同生效</w:t>
      </w:r>
      <w:r>
        <w:rPr>
          <w:rFonts w:ascii="Calibri" w:hAnsi="Calibri" w:cs="宋体"/>
          <w:kern w:val="0"/>
          <w:sz w:val="24"/>
        </w:rPr>
        <w:t>30</w:t>
      </w:r>
      <w:r>
        <w:rPr>
          <w:rFonts w:ascii="宋体" w:hAnsi="宋体" w:cs="宋体"/>
          <w:kern w:val="0"/>
          <w:sz w:val="24"/>
        </w:rPr>
        <w:t>天</w:t>
      </w:r>
      <w:r>
        <w:rPr>
          <w:rFonts w:ascii="宋体" w:hAnsi="宋体"/>
          <w:sz w:val="24"/>
        </w:rPr>
        <w:t>内交货，</w:t>
      </w:r>
      <w:r>
        <w:rPr>
          <w:rFonts w:hint="eastAsia" w:ascii="宋体" w:hAnsi="宋体" w:cs="宋体"/>
          <w:kern w:val="0"/>
          <w:sz w:val="24"/>
        </w:rPr>
        <w:t>厦门市计量检定测试</w:t>
      </w:r>
      <w:r>
        <w:rPr>
          <w:rFonts w:ascii="宋体" w:hAnsi="宋体" w:cs="宋体"/>
          <w:kern w:val="0"/>
          <w:sz w:val="24"/>
        </w:rPr>
        <w:t>院指定地点。</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宋体" w:hAnsi="宋体" w:cs="宋体"/>
          <w:kern w:val="0"/>
          <w:sz w:val="24"/>
        </w:rPr>
        <w:t>（二）付款条件（进度和方式）：</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Calibri" w:hAnsi="Calibri" w:cs="宋体"/>
          <w:kern w:val="0"/>
          <w:sz w:val="24"/>
        </w:rPr>
        <w:t>1</w:t>
      </w:r>
      <w:r>
        <w:rPr>
          <w:rFonts w:ascii="宋体" w:hAnsi="宋体" w:cs="宋体"/>
          <w:kern w:val="0"/>
          <w:sz w:val="24"/>
        </w:rPr>
        <w:t>、</w:t>
      </w:r>
      <w:r>
        <w:rPr>
          <w:rFonts w:hint="eastAsia" w:ascii="宋体" w:hAnsi="宋体" w:cs="宋体"/>
          <w:kern w:val="0"/>
          <w:sz w:val="24"/>
        </w:rPr>
        <w:t>合同签订后付</w:t>
      </w:r>
      <w:r>
        <w:rPr>
          <w:rFonts w:hint="eastAsia" w:ascii="宋体" w:hAnsi="宋体" w:cs="宋体"/>
          <w:kern w:val="0"/>
          <w:sz w:val="24"/>
          <w:lang w:val="en-US" w:eastAsia="zh-CN"/>
        </w:rPr>
        <w:t>7</w:t>
      </w:r>
      <w:r>
        <w:rPr>
          <w:rFonts w:ascii="宋体" w:hAnsi="宋体" w:cs="宋体"/>
          <w:kern w:val="0"/>
          <w:sz w:val="24"/>
        </w:rPr>
        <w:t>0%</w:t>
      </w:r>
      <w:r>
        <w:rPr>
          <w:rFonts w:hint="eastAsia" w:ascii="宋体" w:hAnsi="宋体" w:cs="宋体"/>
          <w:kern w:val="0"/>
          <w:sz w:val="24"/>
        </w:rPr>
        <w:t>货款，</w:t>
      </w:r>
      <w:r>
        <w:rPr>
          <w:rFonts w:hint="eastAsia" w:ascii="宋体" w:hAnsi="宋体" w:cs="宋体"/>
          <w:kern w:val="0"/>
          <w:sz w:val="24"/>
          <w:lang w:val="en-US" w:eastAsia="zh-CN"/>
        </w:rPr>
        <w:t>验收后付30%尾款</w:t>
      </w:r>
      <w:r>
        <w:rPr>
          <w:rFonts w:hint="eastAsia" w:ascii="宋体" w:hAnsi="宋体" w:cs="宋体"/>
          <w:kern w:val="0"/>
          <w:sz w:val="24"/>
        </w:rPr>
        <w:t>。</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宋体" w:hAnsi="宋体" w:cs="宋体"/>
          <w:kern w:val="0"/>
          <w:sz w:val="24"/>
        </w:rPr>
        <w:t>（三）技术服务要求</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Calibri" w:hAnsi="Calibri" w:cs="宋体"/>
          <w:kern w:val="0"/>
          <w:sz w:val="24"/>
        </w:rPr>
        <w:t>1</w:t>
      </w:r>
      <w:r>
        <w:rPr>
          <w:rFonts w:ascii="宋体" w:hAnsi="宋体" w:cs="宋体"/>
          <w:kern w:val="0"/>
          <w:sz w:val="24"/>
        </w:rPr>
        <w:t>、安装调试要求</w:t>
      </w:r>
      <w:r>
        <w:rPr>
          <w:rFonts w:ascii="Calibri" w:hAnsi="Calibri" w:cs="宋体"/>
          <w:kern w:val="0"/>
          <w:sz w:val="24"/>
        </w:rPr>
        <w:t>:</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Calibri" w:hAnsi="Calibri" w:cs="宋体"/>
          <w:kern w:val="0"/>
          <w:sz w:val="24"/>
        </w:rPr>
        <w:t>1.1</w:t>
      </w:r>
      <w:r>
        <w:rPr>
          <w:rFonts w:ascii="宋体" w:hAnsi="宋体" w:cs="宋体"/>
          <w:kern w:val="0"/>
          <w:sz w:val="24"/>
        </w:rPr>
        <w:t>由中标人负责设备的现场安装和调试，在接到用户通知后派技术人员到现场进行安装调试，</w:t>
      </w:r>
      <w:r>
        <w:rPr>
          <w:rFonts w:ascii="宋体" w:hAnsi="宋体"/>
          <w:sz w:val="24"/>
        </w:rPr>
        <w:t>直至验收合格（由采购单位签字确认，附验收报告）；安装须符合我国国家有关技术规范和技术标准。</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Calibri" w:hAnsi="Calibri"/>
          <w:sz w:val="24"/>
        </w:rPr>
        <w:t>1.2</w:t>
      </w:r>
      <w:r>
        <w:rPr>
          <w:rFonts w:ascii="宋体" w:hAnsi="宋体"/>
          <w:sz w:val="24"/>
        </w:rPr>
        <w:t>中标人应在货物运抵现场一周前，向招标人提供安装调试及运行的进度计划表。</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Calibri" w:hAnsi="Calibri"/>
          <w:sz w:val="24"/>
        </w:rPr>
        <w:t>1.3</w:t>
      </w:r>
      <w:r>
        <w:rPr>
          <w:rFonts w:ascii="宋体" w:hAnsi="宋体"/>
          <w:sz w:val="24"/>
        </w:rPr>
        <w:t>在设备的安装、调试、试运行期间，中标人安装调试人员一切费用自理。</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Calibri" w:hAnsi="Calibri"/>
          <w:sz w:val="24"/>
        </w:rPr>
        <w:t>1.4</w:t>
      </w:r>
      <w:r>
        <w:rPr>
          <w:rFonts w:ascii="宋体" w:hAnsi="宋体"/>
          <w:sz w:val="24"/>
        </w:rPr>
        <w:t>中标人安装结束后应在规定的交付使用时间之前将废物移离现场</w:t>
      </w:r>
      <w:r>
        <w:rPr>
          <w:rFonts w:ascii="Calibri" w:hAnsi="Calibri"/>
          <w:sz w:val="24"/>
        </w:rPr>
        <w:t>,</w:t>
      </w:r>
      <w:r>
        <w:rPr>
          <w:rFonts w:ascii="宋体" w:hAnsi="宋体"/>
          <w:sz w:val="24"/>
        </w:rPr>
        <w:t>清理妥当</w:t>
      </w:r>
      <w:r>
        <w:rPr>
          <w:rFonts w:ascii="Calibri" w:hAnsi="Calibri"/>
          <w:sz w:val="24"/>
        </w:rPr>
        <w:t>,</w:t>
      </w:r>
      <w:r>
        <w:rPr>
          <w:rFonts w:ascii="宋体" w:hAnsi="宋体"/>
          <w:sz w:val="24"/>
        </w:rPr>
        <w:t>费用由中标人负责。</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Calibri" w:hAnsi="Calibri"/>
          <w:sz w:val="24"/>
        </w:rPr>
        <w:t>1.5</w:t>
      </w:r>
      <w:r>
        <w:rPr>
          <w:rFonts w:ascii="宋体" w:hAnsi="宋体"/>
          <w:sz w:val="24"/>
        </w:rPr>
        <w:t>中标人提供的设备、材料及施工用具，在进入采购人安装地现场后的保管，由中标人负责；中标人在安装地现场施工人员的安全、保险、食宿，由中标人负责。</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Calibri" w:hAnsi="Calibri"/>
          <w:sz w:val="24"/>
        </w:rPr>
        <w:t>2</w:t>
      </w:r>
      <w:r>
        <w:rPr>
          <w:rFonts w:ascii="宋体" w:hAnsi="宋体"/>
          <w:sz w:val="24"/>
        </w:rPr>
        <w:t>、培训要求</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Calibri" w:hAnsi="Calibri"/>
          <w:sz w:val="24"/>
        </w:rPr>
        <w:t>2.1</w:t>
      </w:r>
      <w:r>
        <w:rPr>
          <w:rFonts w:ascii="宋体" w:hAnsi="宋体"/>
          <w:sz w:val="24"/>
        </w:rPr>
        <w:t>现场培训：中标人在设备的安装、调试、验收完毕后即进行现场培训直至需方基本掌握使用操作、维护保养技术。</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Calibri" w:hAnsi="Calibri"/>
          <w:sz w:val="24"/>
        </w:rPr>
        <w:t>2.2</w:t>
      </w:r>
      <w:r>
        <w:rPr>
          <w:rFonts w:ascii="宋体" w:hAnsi="宋体"/>
          <w:sz w:val="24"/>
        </w:rPr>
        <w:t>专门培训：中标人就设备的安装、检验、调试、使用和维护等培训需方</w:t>
      </w:r>
      <w:r>
        <w:rPr>
          <w:rFonts w:ascii="Calibri" w:hAnsi="Calibri"/>
          <w:sz w:val="24"/>
        </w:rPr>
        <w:t>1</w:t>
      </w:r>
      <w:r>
        <w:rPr>
          <w:rFonts w:ascii="宋体" w:hAnsi="宋体"/>
          <w:sz w:val="24"/>
        </w:rPr>
        <w:t>名技术人员，直到采购人受训人员全部掌握运行操作、维护保养技术，并能达到正确检修、维护、排除一般故障为止。</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Calibri" w:hAnsi="Calibri"/>
          <w:sz w:val="24"/>
        </w:rPr>
        <w:t>2.3</w:t>
      </w:r>
      <w:r>
        <w:rPr>
          <w:rFonts w:ascii="宋体" w:hAnsi="宋体"/>
          <w:sz w:val="24"/>
        </w:rPr>
        <w:t>培训方式：技术培训、操作培训。</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Calibri" w:hAnsi="Calibri"/>
          <w:sz w:val="24"/>
        </w:rPr>
        <w:t>2.4</w:t>
      </w:r>
      <w:r>
        <w:rPr>
          <w:rFonts w:ascii="宋体" w:hAnsi="宋体"/>
          <w:sz w:val="24"/>
        </w:rPr>
        <w:t>此项费用应包含在投标总价中。</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Calibri" w:hAnsi="Calibri"/>
          <w:sz w:val="24"/>
        </w:rPr>
        <w:t>3</w:t>
      </w:r>
      <w:r>
        <w:rPr>
          <w:rFonts w:ascii="宋体" w:hAnsi="宋体"/>
          <w:sz w:val="24"/>
        </w:rPr>
        <w:t>、质保期和售后服务要求</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Calibri" w:hAnsi="Calibri"/>
          <w:sz w:val="24"/>
        </w:rPr>
        <w:t>3.1</w:t>
      </w:r>
      <w:r>
        <w:rPr>
          <w:rFonts w:ascii="宋体" w:hAnsi="宋体"/>
          <w:sz w:val="24"/>
        </w:rPr>
        <w:t>质保期：</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宋体" w:hAnsi="宋体" w:cs="宋体"/>
          <w:kern w:val="0"/>
          <w:sz w:val="24"/>
        </w:rPr>
        <w:t>设备质保期为≥</w:t>
      </w:r>
      <w:r>
        <w:rPr>
          <w:rFonts w:ascii="Calibri" w:hAnsi="Calibri" w:cs="宋体"/>
          <w:kern w:val="0"/>
          <w:sz w:val="24"/>
        </w:rPr>
        <w:t>1</w:t>
      </w:r>
      <w:r>
        <w:rPr>
          <w:rFonts w:ascii="宋体" w:hAnsi="宋体" w:cs="宋体"/>
          <w:kern w:val="0"/>
          <w:sz w:val="24"/>
        </w:rPr>
        <w:t>年（厂家或国家有更长质量保证期限规定的从其规定），从验收合格双方签字之日起计算。</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Calibri" w:hAnsi="Calibri" w:cs="宋体"/>
          <w:kern w:val="0"/>
          <w:sz w:val="24"/>
        </w:rPr>
        <w:t>3.2 </w:t>
      </w:r>
      <w:r>
        <w:rPr>
          <w:rFonts w:ascii="宋体" w:hAnsi="宋体" w:cs="宋体"/>
          <w:kern w:val="0"/>
          <w:sz w:val="24"/>
        </w:rPr>
        <w:t>产品实行终身维修。保修期内如出现因设</w:t>
      </w:r>
      <w:r>
        <w:rPr>
          <w:rFonts w:ascii="Calibri" w:hAnsi="Calibri" w:cs="宋体"/>
          <w:kern w:val="0"/>
          <w:sz w:val="24"/>
        </w:rPr>
        <w:t> </w:t>
      </w:r>
      <w:r>
        <w:rPr>
          <w:rFonts w:ascii="宋体" w:hAnsi="宋体" w:cs="宋体"/>
          <w:kern w:val="0"/>
          <w:sz w:val="24"/>
        </w:rPr>
        <w:t>计、制造、运输、装卸等原因造成的质量问题，中标人应无偿负责维修、更换。保修期后出现故障，只收取基本维护费用。质量保修期内</w:t>
      </w:r>
      <w:r>
        <w:rPr>
          <w:rFonts w:ascii="宋体" w:hAnsi="宋体"/>
          <w:sz w:val="24"/>
        </w:rPr>
        <w:t>若产品在运行中发生问题，中标人应在</w:t>
      </w:r>
      <w:r>
        <w:rPr>
          <w:rFonts w:ascii="Calibri" w:hAnsi="Calibri"/>
          <w:sz w:val="24"/>
        </w:rPr>
        <w:t>24</w:t>
      </w:r>
      <w:r>
        <w:rPr>
          <w:rFonts w:ascii="宋体" w:hAnsi="宋体"/>
          <w:sz w:val="24"/>
        </w:rPr>
        <w:t>小时内派专业技术人员到现场进行维修和更换零部件或更换新产品等服务。质量保修期后，中标人有接到故障处理通知的，技术人员应在</w:t>
      </w:r>
      <w:r>
        <w:rPr>
          <w:rFonts w:ascii="Calibri" w:hAnsi="Calibri"/>
          <w:sz w:val="24"/>
        </w:rPr>
        <w:t>48</w:t>
      </w:r>
      <w:r>
        <w:rPr>
          <w:rFonts w:ascii="宋体" w:hAnsi="宋体"/>
          <w:sz w:val="24"/>
        </w:rPr>
        <w:t>小时内到达购采购人地点做好产品维修。此项费用包含在投标报价中。</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Calibri" w:hAnsi="Calibri"/>
          <w:sz w:val="24"/>
        </w:rPr>
        <w:t>3.3</w:t>
      </w:r>
      <w:r>
        <w:rPr>
          <w:rFonts w:ascii="宋体" w:hAnsi="宋体"/>
          <w:sz w:val="24"/>
        </w:rPr>
        <w:t>在保修期以后，保证用户在设备正常使用寿命期内，以合理价格购买到零配件和易损件，但只能收取配件费，不收人工服务费。</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Calibri" w:hAnsi="Calibri"/>
          <w:sz w:val="24"/>
        </w:rPr>
        <w:t>4</w:t>
      </w:r>
      <w:r>
        <w:rPr>
          <w:rFonts w:ascii="宋体" w:hAnsi="宋体"/>
          <w:sz w:val="24"/>
        </w:rPr>
        <w:t>、验收标准和验收方法</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Calibri" w:hAnsi="Calibri"/>
          <w:sz w:val="24"/>
        </w:rPr>
        <w:t xml:space="preserve">4.1 </w:t>
      </w:r>
      <w:r>
        <w:rPr>
          <w:rFonts w:ascii="宋体" w:hAnsi="宋体"/>
          <w:sz w:val="24"/>
        </w:rPr>
        <w:t>验收标准：设备按国家相关标准、招标文件及合同中相关条款要求进行验收。产品质量达到设计要求，安装调试各项指标符合技术参数。除采购文件另有规定外，若出 现有关法律、法规和规章有强制性规定但采购文件未列明的情形，则中标人应按照有关法律、法规和规章强制性规定执行。中标后应向采购人提供其产品符合国家强制规定的证明材料。否则采购人有权视为验收不合格。</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Calibri" w:hAnsi="Calibri"/>
          <w:sz w:val="24"/>
        </w:rPr>
        <w:t xml:space="preserve">4.2 </w:t>
      </w:r>
      <w:r>
        <w:rPr>
          <w:rFonts w:ascii="宋体" w:hAnsi="宋体"/>
          <w:sz w:val="24"/>
        </w:rPr>
        <w:t>验收程序：货物验收分中标人出厂检验、安装调试检验及最终验收三个阶段。</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Calibri" w:hAnsi="Calibri"/>
          <w:sz w:val="24"/>
        </w:rPr>
        <w:t xml:space="preserve">4.2.1 </w:t>
      </w:r>
      <w:r>
        <w:rPr>
          <w:rFonts w:ascii="宋体" w:hAnsi="宋体"/>
          <w:sz w:val="24"/>
        </w:rPr>
        <w:t>出厂检验：中标人在货物出厂前，应按产品技术标准规定的检验项目和试验方法进行全面检验，中标人应随同货物提供出厂检验报告、产品质量合格证，结果必须符合</w:t>
      </w:r>
      <w:r>
        <w:rPr>
          <w:rFonts w:ascii="Calibri" w:hAnsi="Calibri"/>
          <w:sz w:val="24"/>
        </w:rPr>
        <w:t>4.1</w:t>
      </w:r>
      <w:r>
        <w:rPr>
          <w:rFonts w:ascii="宋体" w:hAnsi="宋体"/>
          <w:sz w:val="24"/>
        </w:rPr>
        <w:t>验收标准的要求。</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Calibri" w:hAnsi="Calibri"/>
          <w:sz w:val="24"/>
        </w:rPr>
        <w:t xml:space="preserve">4.2.2 </w:t>
      </w:r>
      <w:r>
        <w:rPr>
          <w:rFonts w:ascii="宋体" w:hAnsi="宋体"/>
          <w:sz w:val="24"/>
        </w:rPr>
        <w:t>安装调试检验：设备安装、调试过程，中标人应作详细检验记录。安装调试检验结果应符合制造厂产品标准和招标文件规定。检验记录应真实并提供给采购人。</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Calibri" w:hAnsi="Calibri"/>
          <w:sz w:val="24"/>
        </w:rPr>
        <w:t xml:space="preserve">4.2.3 </w:t>
      </w:r>
      <w:r>
        <w:rPr>
          <w:rFonts w:ascii="宋体" w:hAnsi="宋体"/>
          <w:sz w:val="24"/>
        </w:rPr>
        <w:t>最终验收：设备安装、调试结束后，由中标人负责并会同采购人及有关部门或专家（如需）按第</w:t>
      </w:r>
      <w:r>
        <w:rPr>
          <w:rFonts w:ascii="Calibri" w:hAnsi="Calibri"/>
          <w:sz w:val="24"/>
        </w:rPr>
        <w:t>4.1</w:t>
      </w:r>
      <w:r>
        <w:rPr>
          <w:rFonts w:ascii="宋体" w:hAnsi="宋体"/>
          <w:sz w:val="24"/>
        </w:rPr>
        <w:t>款规定的标准要求进行最终验收。发现虚假响应参数，将不予以验收。</w:t>
      </w:r>
      <w:r>
        <w:rPr>
          <w:rFonts w:ascii="Calibri" w:hAnsi="Calibri"/>
          <w:sz w:val="24"/>
        </w:rPr>
        <w:t xml:space="preserve"> </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Calibri" w:hAnsi="Calibri"/>
          <w:sz w:val="24"/>
        </w:rPr>
        <w:t xml:space="preserve">4.3 </w:t>
      </w:r>
      <w:r>
        <w:rPr>
          <w:rFonts w:ascii="宋体" w:hAnsi="宋体"/>
          <w:sz w:val="24"/>
        </w:rPr>
        <w:t>中标人对国内交货的货物应单列清单注明。属于进口货物的须提供报关单等相关完税证明。如需办理进口手续，所需费用由中标人承担并负责办理相关手续。</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Calibri" w:hAnsi="Calibri"/>
          <w:sz w:val="24"/>
        </w:rPr>
        <w:t xml:space="preserve">4.4 </w:t>
      </w:r>
      <w:r>
        <w:rPr>
          <w:rFonts w:ascii="宋体" w:hAnsi="宋体"/>
          <w:sz w:val="24"/>
        </w:rPr>
        <w:t>本章节《技术规格要求》内容只提及产品主要配置，中标人应根据投标产品的特点，提供足够的部件，确保产品能通过验收和法定计量部门检定。因中标人提供的部件 不足够，导致产品不能通过验收和法定部门计量检定，则所欠缺的部件由中标人负责免费提供，且每逾期一天，中标人须向采购人偿付不能通过验收和法定计量部门 计量检定的产品总价的</w:t>
      </w:r>
      <w:r>
        <w:rPr>
          <w:rFonts w:ascii="Calibri" w:hAnsi="Calibri"/>
          <w:sz w:val="24"/>
        </w:rPr>
        <w:t>2‰</w:t>
      </w:r>
      <w:r>
        <w:rPr>
          <w:rFonts w:ascii="宋体" w:hAnsi="宋体"/>
          <w:sz w:val="24"/>
        </w:rPr>
        <w:t>的延误金。</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Calibri" w:hAnsi="Calibri"/>
          <w:sz w:val="24"/>
        </w:rPr>
        <w:t xml:space="preserve">4.5 </w:t>
      </w:r>
      <w:r>
        <w:rPr>
          <w:rFonts w:ascii="宋体" w:hAnsi="宋体"/>
          <w:sz w:val="24"/>
        </w:rPr>
        <w:t>在验收时所发生的一切费用由中标供应商承担。</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Calibri" w:hAnsi="Calibri"/>
          <w:sz w:val="24"/>
        </w:rPr>
        <w:t xml:space="preserve">4.6 </w:t>
      </w:r>
      <w:r>
        <w:rPr>
          <w:rFonts w:ascii="宋体" w:hAnsi="宋体"/>
          <w:sz w:val="24"/>
        </w:rPr>
        <w:t>若验收不能符合要求，采购人将按合同商务条款的有关规定执行。</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Calibri" w:hAnsi="Calibri"/>
          <w:sz w:val="24"/>
        </w:rPr>
        <w:t>5</w:t>
      </w:r>
      <w:r>
        <w:rPr>
          <w:rFonts w:ascii="宋体" w:hAnsi="宋体"/>
          <w:sz w:val="24"/>
        </w:rPr>
        <w:t>、技术资料要求</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宋体" w:hAnsi="宋体"/>
          <w:sz w:val="24"/>
        </w:rPr>
        <w:t>中标人应在设备交货时向采购人提供完整的技术资料，包括：产品验收标准（含产品合格证验收清单等）；技术操作手册、技术说明书；使用说明书；设备安装调试资料；零部件目录；备品备件易耗件清单及合同中要求的其他文件资料。</w:t>
      </w:r>
      <w:r>
        <w:rPr>
          <w:rFonts w:ascii="Calibri" w:hAnsi="Calibri"/>
          <w:sz w:val="24"/>
        </w:rPr>
        <w:t xml:space="preserve"> </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Calibri" w:hAnsi="Calibri"/>
          <w:sz w:val="24"/>
        </w:rPr>
        <w:t>6</w:t>
      </w:r>
      <w:r>
        <w:rPr>
          <w:rFonts w:ascii="宋体" w:hAnsi="宋体"/>
          <w:sz w:val="24"/>
        </w:rPr>
        <w:t>、专用工具</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宋体" w:hAnsi="宋体"/>
          <w:sz w:val="24"/>
        </w:rPr>
        <w:t>中标供</w:t>
      </w:r>
      <w:r>
        <w:rPr>
          <w:rFonts w:ascii="Calibri" w:hAnsi="Calibri"/>
          <w:sz w:val="24"/>
        </w:rPr>
        <w:t xml:space="preserve"> </w:t>
      </w:r>
      <w:r>
        <w:rPr>
          <w:rFonts w:ascii="宋体" w:hAnsi="宋体"/>
          <w:sz w:val="24"/>
        </w:rPr>
        <w:t>应商应向采购人提供安装和维修所需的特殊专用工具及清单</w:t>
      </w:r>
      <w:r>
        <w:rPr>
          <w:rFonts w:ascii="Calibri" w:hAnsi="Calibri"/>
          <w:sz w:val="24"/>
        </w:rPr>
        <w:t>(</w:t>
      </w:r>
      <w:r>
        <w:rPr>
          <w:rFonts w:ascii="宋体" w:hAnsi="宋体"/>
          <w:sz w:val="24"/>
        </w:rPr>
        <w:t>如果有的话</w:t>
      </w:r>
      <w:r>
        <w:rPr>
          <w:rFonts w:ascii="Calibri" w:hAnsi="Calibri"/>
          <w:sz w:val="24"/>
        </w:rPr>
        <w:t>)</w:t>
      </w:r>
      <w:r>
        <w:rPr>
          <w:rFonts w:ascii="宋体" w:hAnsi="宋体"/>
          <w:sz w:val="24"/>
        </w:rPr>
        <w:t>，其费用包括在投标总价内。</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Calibri" w:hAnsi="Calibri"/>
          <w:sz w:val="24"/>
        </w:rPr>
        <w:t>7</w:t>
      </w:r>
      <w:r>
        <w:rPr>
          <w:rFonts w:ascii="宋体" w:hAnsi="宋体"/>
          <w:sz w:val="24"/>
        </w:rPr>
        <w:t>、备品备件</w:t>
      </w:r>
    </w:p>
    <w:p>
      <w:pPr>
        <w:autoSpaceDE w:val="0"/>
        <w:spacing w:before="100" w:beforeAutospacing="1" w:after="100" w:afterAutospacing="1" w:line="440" w:lineRule="exact"/>
        <w:ind w:firstLine="480" w:firstLineChars="200"/>
        <w:jc w:val="left"/>
        <w:rPr>
          <w:rFonts w:ascii="宋体" w:hAnsi="宋体" w:cs="宋体"/>
          <w:kern w:val="0"/>
          <w:sz w:val="24"/>
        </w:rPr>
      </w:pPr>
      <w:r>
        <w:rPr>
          <w:rFonts w:ascii="宋体" w:hAnsi="宋体"/>
          <w:sz w:val="24"/>
        </w:rPr>
        <w:t>中标供应商应提供设备在质量保证期内所需的备品备件</w:t>
      </w:r>
      <w:r>
        <w:rPr>
          <w:rFonts w:ascii="Calibri" w:hAnsi="Calibri"/>
          <w:sz w:val="24"/>
        </w:rPr>
        <w:t>(</w:t>
      </w:r>
      <w:r>
        <w:rPr>
          <w:rFonts w:ascii="宋体" w:hAnsi="宋体"/>
          <w:sz w:val="24"/>
        </w:rPr>
        <w:t>如果有的话</w:t>
      </w:r>
      <w:r>
        <w:rPr>
          <w:rFonts w:ascii="Calibri" w:hAnsi="Calibri"/>
          <w:sz w:val="24"/>
        </w:rPr>
        <w:t>),</w:t>
      </w:r>
      <w:r>
        <w:rPr>
          <w:rFonts w:ascii="宋体" w:hAnsi="宋体"/>
          <w:sz w:val="24"/>
        </w:rPr>
        <w:t>其费用含在投标总价中。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0251BF"/>
    <w:multiLevelType w:val="multilevel"/>
    <w:tmpl w:val="170251BF"/>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1617DA"/>
    <w:multiLevelType w:val="multilevel"/>
    <w:tmpl w:val="451617DA"/>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680143C"/>
    <w:multiLevelType w:val="multilevel"/>
    <w:tmpl w:val="6680143C"/>
    <w:lvl w:ilvl="0" w:tentative="0">
      <w:start w:val="1"/>
      <w:numFmt w:val="decimal"/>
      <w:lvlText w:val="3.%1."/>
      <w:lvlJc w:val="left"/>
      <w:pPr>
        <w:ind w:left="900" w:hanging="420"/>
      </w:pPr>
      <w:rPr>
        <w:rFonts w:hint="eastAsia"/>
      </w:rPr>
    </w:lvl>
    <w:lvl w:ilvl="1" w:tentative="0">
      <w:start w:val="1"/>
      <w:numFmt w:val="decimal"/>
      <w:lvlText w:val="4.%2"/>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24C1D7C"/>
    <w:multiLevelType w:val="multilevel"/>
    <w:tmpl w:val="724C1D7C"/>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wNjQ5MzA5NTMxNTEyMzVkYTdiYTM4ODkxMzMyMjQifQ=="/>
  </w:docVars>
  <w:rsids>
    <w:rsidRoot w:val="00A23D4D"/>
    <w:rsid w:val="000112AA"/>
    <w:rsid w:val="00014B21"/>
    <w:rsid w:val="00091F2F"/>
    <w:rsid w:val="000A6638"/>
    <w:rsid w:val="000E2BE1"/>
    <w:rsid w:val="001B1A8D"/>
    <w:rsid w:val="001E0235"/>
    <w:rsid w:val="001E7092"/>
    <w:rsid w:val="002E5D34"/>
    <w:rsid w:val="00366CDA"/>
    <w:rsid w:val="003A6D39"/>
    <w:rsid w:val="003F123F"/>
    <w:rsid w:val="00472264"/>
    <w:rsid w:val="00487DF8"/>
    <w:rsid w:val="004B0C77"/>
    <w:rsid w:val="004B72CD"/>
    <w:rsid w:val="004F6385"/>
    <w:rsid w:val="00533BAC"/>
    <w:rsid w:val="00540397"/>
    <w:rsid w:val="005529A3"/>
    <w:rsid w:val="00577D63"/>
    <w:rsid w:val="005919A0"/>
    <w:rsid w:val="0059479D"/>
    <w:rsid w:val="005B2057"/>
    <w:rsid w:val="005E0F84"/>
    <w:rsid w:val="006156A6"/>
    <w:rsid w:val="00666FBB"/>
    <w:rsid w:val="006C7048"/>
    <w:rsid w:val="00751E7D"/>
    <w:rsid w:val="007A4241"/>
    <w:rsid w:val="007C2297"/>
    <w:rsid w:val="007F4137"/>
    <w:rsid w:val="007F6F47"/>
    <w:rsid w:val="00827F2B"/>
    <w:rsid w:val="00832262"/>
    <w:rsid w:val="0090407B"/>
    <w:rsid w:val="00921E17"/>
    <w:rsid w:val="00926EB3"/>
    <w:rsid w:val="00955894"/>
    <w:rsid w:val="00982AE7"/>
    <w:rsid w:val="009A1D22"/>
    <w:rsid w:val="009D71FA"/>
    <w:rsid w:val="009E6ABA"/>
    <w:rsid w:val="00A2340C"/>
    <w:rsid w:val="00A23D4D"/>
    <w:rsid w:val="00A54421"/>
    <w:rsid w:val="00A96B93"/>
    <w:rsid w:val="00AC467E"/>
    <w:rsid w:val="00AE4FE7"/>
    <w:rsid w:val="00B26481"/>
    <w:rsid w:val="00B37F10"/>
    <w:rsid w:val="00B5387D"/>
    <w:rsid w:val="00BA23AC"/>
    <w:rsid w:val="00BD5E06"/>
    <w:rsid w:val="00C33E04"/>
    <w:rsid w:val="00C913F9"/>
    <w:rsid w:val="00CC3583"/>
    <w:rsid w:val="00CF5B00"/>
    <w:rsid w:val="00D0035B"/>
    <w:rsid w:val="00D25771"/>
    <w:rsid w:val="00D3384E"/>
    <w:rsid w:val="00E51E7D"/>
    <w:rsid w:val="00E94DAC"/>
    <w:rsid w:val="00E95714"/>
    <w:rsid w:val="00EF7B48"/>
    <w:rsid w:val="00F544A0"/>
    <w:rsid w:val="00F7036F"/>
    <w:rsid w:val="00F7165E"/>
    <w:rsid w:val="00F91CBA"/>
    <w:rsid w:val="00FC0DE8"/>
    <w:rsid w:val="00FF1F06"/>
    <w:rsid w:val="0813107E"/>
    <w:rsid w:val="1D284597"/>
    <w:rsid w:val="20B84966"/>
    <w:rsid w:val="222F70DD"/>
    <w:rsid w:val="51404548"/>
    <w:rsid w:val="536C2474"/>
    <w:rsid w:val="56E37C18"/>
    <w:rsid w:val="61FE6888"/>
    <w:rsid w:val="675E5ACB"/>
    <w:rsid w:val="69250E15"/>
    <w:rsid w:val="6C3D6EBB"/>
    <w:rsid w:val="76827905"/>
    <w:rsid w:val="7B6C33DA"/>
    <w:rsid w:val="7F451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0"/>
    <w:unhideWhenUsed/>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llqj"/>
    <w:basedOn w:val="8"/>
    <w:qFormat/>
    <w:uiPriority w:val="0"/>
  </w:style>
  <w:style w:type="character" w:customStyle="1" w:styleId="10">
    <w:name w:val="标题 2 字符"/>
    <w:link w:val="3"/>
    <w:uiPriority w:val="0"/>
    <w:rPr>
      <w:rFonts w:ascii="等线 Light" w:hAnsi="等线 Light" w:eastAsia="等线 Light" w:cs="Times New Roman"/>
      <w:b/>
      <w:bCs/>
      <w:kern w:val="2"/>
      <w:sz w:val="32"/>
      <w:szCs w:val="32"/>
    </w:rPr>
  </w:style>
  <w:style w:type="character" w:customStyle="1" w:styleId="11">
    <w:name w:val="页眉 字符"/>
    <w:basedOn w:val="8"/>
    <w:link w:val="6"/>
    <w:qFormat/>
    <w:uiPriority w:val="0"/>
    <w:rPr>
      <w:kern w:val="2"/>
      <w:sz w:val="18"/>
      <w:szCs w:val="18"/>
    </w:rPr>
  </w:style>
  <w:style w:type="character" w:customStyle="1" w:styleId="12">
    <w:name w:val="页脚 字符"/>
    <w:basedOn w:val="8"/>
    <w:link w:val="5"/>
    <w:qFormat/>
    <w:uiPriority w:val="0"/>
    <w:rPr>
      <w:kern w:val="2"/>
      <w:sz w:val="18"/>
      <w:szCs w:val="18"/>
    </w:rPr>
  </w:style>
  <w:style w:type="paragraph" w:styleId="13">
    <w:name w:val="List Paragraph"/>
    <w:basedOn w:val="1"/>
    <w:qFormat/>
    <w:uiPriority w:val="34"/>
    <w:pPr>
      <w:ind w:firstLine="420" w:firstLineChars="200"/>
    </w:pPr>
  </w:style>
  <w:style w:type="paragraph" w:customStyle="1" w:styleId="14">
    <w:name w:val="SB2"/>
    <w:basedOn w:val="1"/>
    <w:qFormat/>
    <w:uiPriority w:val="0"/>
    <w:pPr>
      <w:jc w:val="left"/>
    </w:pPr>
    <w:rPr>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4185</Words>
  <Characters>4526</Characters>
  <Lines>33</Lines>
  <Paragraphs>9</Paragraphs>
  <TotalTime>10</TotalTime>
  <ScaleCrop>false</ScaleCrop>
  <LinksUpToDate>false</LinksUpToDate>
  <CharactersWithSpaces>4592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2023-04-18T07:30:00Z</dcterms:created>
  <dc:creator>AutoBVT</dc:creator>
  <cp:lastModifiedBy>wayne</cp:lastModifiedBy>
  <dcterms:modified xsi:type="dcterms:W3CDTF">2023-04-18T08:14:09Z</dcterms:modified>
  <dc:title>进口产品采购需求公示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8CF34EB27CB94A24BB393777FB51F234_12</vt:lpwstr>
  </property>
</Properties>
</file>